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AF9B" w14:textId="0AB56B6B" w:rsidR="00EF5609" w:rsidRPr="00B51BD7" w:rsidRDefault="00EF5609" w:rsidP="00A61E7B">
      <w:pPr>
        <w:pStyle w:val="Heading1"/>
        <w:rPr>
          <w:lang w:val="en-AU"/>
        </w:rPr>
      </w:pPr>
      <w:r w:rsidRPr="00B51BD7">
        <w:rPr>
          <w:lang w:val="en-AU"/>
        </w:rPr>
        <w:t>Australia Awards Scholarships</w:t>
      </w:r>
      <w:r w:rsidR="000F581C" w:rsidRPr="00B51BD7">
        <w:rPr>
          <w:lang w:val="en-AU"/>
        </w:rPr>
        <w:t xml:space="preserve"> </w:t>
      </w:r>
      <w:r w:rsidR="00994F78">
        <w:rPr>
          <w:lang w:val="en-AU"/>
        </w:rPr>
        <w:t xml:space="preserve">- </w:t>
      </w:r>
      <w:r w:rsidR="001F5F7D">
        <w:rPr>
          <w:lang w:val="en-AU"/>
        </w:rPr>
        <w:t>Pakistan</w:t>
      </w:r>
    </w:p>
    <w:p w14:paraId="03D75201" w14:textId="6D387EE1" w:rsidR="00C27EF9" w:rsidRPr="00B51BD7" w:rsidRDefault="00A9519F" w:rsidP="00A61E7B">
      <w:pPr>
        <w:pStyle w:val="Heading1"/>
        <w:rPr>
          <w:lang w:val="en-AU"/>
        </w:rPr>
      </w:pPr>
      <w:r>
        <w:rPr>
          <w:lang w:val="en-AU"/>
        </w:rPr>
        <w:t>Study commencing in</w:t>
      </w:r>
      <w:r w:rsidRPr="00B51BD7">
        <w:rPr>
          <w:lang w:val="en-AU"/>
        </w:rPr>
        <w:t xml:space="preserve"> </w:t>
      </w:r>
      <w:r w:rsidR="009E3726">
        <w:rPr>
          <w:lang w:val="en-AU"/>
        </w:rPr>
        <w:t>2023</w:t>
      </w:r>
      <w:r>
        <w:rPr>
          <w:lang w:val="en-AU"/>
        </w:rPr>
        <w:br/>
      </w:r>
      <w:r w:rsidR="00010ACB" w:rsidRPr="00B51BD7">
        <w:rPr>
          <w:lang w:val="en-AU"/>
        </w:rPr>
        <w:t>Eligibility Checklist</w:t>
      </w:r>
    </w:p>
    <w:p w14:paraId="13730587" w14:textId="77777777" w:rsidR="00A9519F" w:rsidRDefault="00A9519F" w:rsidP="00A61E7B">
      <w:pPr>
        <w:pStyle w:val="BodyCopy"/>
      </w:pPr>
    </w:p>
    <w:p w14:paraId="76719DC4" w14:textId="7693FD1D" w:rsidR="00C27EF9" w:rsidRPr="00B51BD7" w:rsidRDefault="00EF5609" w:rsidP="00A61E7B">
      <w:pPr>
        <w:pStyle w:val="BodyCopy"/>
      </w:pPr>
      <w:r w:rsidRPr="00B51BD7">
        <w:t xml:space="preserve">Potential applicants for an Australia Awards Scholarship in </w:t>
      </w:r>
      <w:r w:rsidR="001F5F7D">
        <w:t>Pakistan</w:t>
      </w:r>
      <w:r w:rsidRPr="00B51BD7">
        <w:t xml:space="preserve"> for </w:t>
      </w:r>
      <w:r w:rsidR="00A9519F">
        <w:t>study commencing in</w:t>
      </w:r>
      <w:r w:rsidR="00A9519F" w:rsidRPr="00B51BD7">
        <w:t xml:space="preserve"> </w:t>
      </w:r>
      <w:r w:rsidR="009E3726">
        <w:t>2023</w:t>
      </w:r>
      <w:r w:rsidRPr="00B51BD7">
        <w:t xml:space="preserve"> are </w:t>
      </w:r>
      <w:r w:rsidR="00C27EF9" w:rsidRPr="00B51BD7">
        <w:t>encourage</w:t>
      </w:r>
      <w:r w:rsidRPr="00B51BD7">
        <w:t>d</w:t>
      </w:r>
      <w:r w:rsidR="00C27EF9" w:rsidRPr="00B51BD7">
        <w:t xml:space="preserve"> to </w:t>
      </w:r>
      <w:r w:rsidR="001D6F31" w:rsidRPr="00B51BD7">
        <w:t>use this</w:t>
      </w:r>
      <w:r w:rsidR="00C27EF9" w:rsidRPr="00B51BD7">
        <w:t xml:space="preserve"> check</w:t>
      </w:r>
      <w:r w:rsidR="001D6F31" w:rsidRPr="00B51BD7">
        <w:t>list</w:t>
      </w:r>
      <w:r w:rsidR="00C27EF9" w:rsidRPr="00B51BD7">
        <w:t xml:space="preserve"> to </w:t>
      </w:r>
      <w:r w:rsidR="00A9519F">
        <w:t>assess</w:t>
      </w:r>
      <w:r w:rsidR="00A9519F" w:rsidRPr="00B51BD7">
        <w:t xml:space="preserve"> </w:t>
      </w:r>
      <w:r w:rsidR="00C27EF9" w:rsidRPr="00B51BD7">
        <w:t xml:space="preserve">whether </w:t>
      </w:r>
      <w:r w:rsidRPr="00B51BD7">
        <w:t>they</w:t>
      </w:r>
      <w:r w:rsidR="00C27EF9" w:rsidRPr="00B51BD7">
        <w:t xml:space="preserve"> </w:t>
      </w:r>
      <w:r w:rsidR="00C27EF9" w:rsidRPr="00B51BD7">
        <w:rPr>
          <w:b/>
          <w:i/>
        </w:rPr>
        <w:t>may</w:t>
      </w:r>
      <w:r w:rsidR="001D6F31" w:rsidRPr="00B51BD7">
        <w:t xml:space="preserve"> satisfy the eligibility criteria</w:t>
      </w:r>
      <w:r w:rsidR="00C27EF9" w:rsidRPr="00B51BD7">
        <w:t xml:space="preserve"> </w:t>
      </w:r>
      <w:r w:rsidR="00780DF4" w:rsidRPr="00B51BD7">
        <w:t xml:space="preserve">for an Australia Award in </w:t>
      </w:r>
      <w:r w:rsidR="001F5F7D">
        <w:t>Pakistan</w:t>
      </w:r>
      <w:r w:rsidR="00010ACB" w:rsidRPr="00B51BD7">
        <w:t xml:space="preserve"> </w:t>
      </w:r>
      <w:r w:rsidR="00C27EF9" w:rsidRPr="00B51BD7">
        <w:t xml:space="preserve">before </w:t>
      </w:r>
      <w:r w:rsidRPr="00B51BD7">
        <w:t>they</w:t>
      </w:r>
      <w:r w:rsidR="00C27EF9" w:rsidRPr="00B51BD7">
        <w:t xml:space="preserve"> commence an application.</w:t>
      </w:r>
      <w:r w:rsidR="00157793" w:rsidRPr="00B51BD7">
        <w:t xml:space="preserve"> This checklist is not exhaustive and </w:t>
      </w:r>
      <w:r w:rsidR="003E631E" w:rsidRPr="00B51BD7">
        <w:t>must be read</w:t>
      </w:r>
      <w:r w:rsidR="00157793" w:rsidRPr="00B51BD7">
        <w:t xml:space="preserve"> in conjunction with </w:t>
      </w:r>
      <w:r w:rsidRPr="00B51BD7">
        <w:t xml:space="preserve">the Country Profile for </w:t>
      </w:r>
      <w:r w:rsidR="001F5F7D">
        <w:t>Pakistan</w:t>
      </w:r>
      <w:r w:rsidRPr="00B51BD7">
        <w:t xml:space="preserve"> for </w:t>
      </w:r>
      <w:r w:rsidR="00A9519F">
        <w:t>study commencing in</w:t>
      </w:r>
      <w:r w:rsidR="00A9519F" w:rsidRPr="00B51BD7">
        <w:t xml:space="preserve"> </w:t>
      </w:r>
      <w:r w:rsidR="009E3726">
        <w:t>2023</w:t>
      </w:r>
      <w:r w:rsidRPr="00B51BD7">
        <w:t xml:space="preserve"> </w:t>
      </w:r>
      <w:r w:rsidR="0055498B" w:rsidRPr="00B51BD7">
        <w:t xml:space="preserve">and the information available at: </w:t>
      </w:r>
      <w:hyperlink r:id="rId12" w:history="1">
        <w:r w:rsidR="00FC2D20" w:rsidRPr="00544566">
          <w:rPr>
            <w:rStyle w:val="Hyperlink"/>
          </w:rPr>
          <w:t>australiaawardspakistan.org</w:t>
        </w:r>
      </w:hyperlink>
      <w:r w:rsidR="00FC2D20">
        <w:t xml:space="preserve"> </w:t>
      </w:r>
    </w:p>
    <w:p w14:paraId="7FBE6B40" w14:textId="0CACBED5" w:rsidR="00010ACB" w:rsidRPr="00B51BD7" w:rsidRDefault="00010ACB" w:rsidP="00A61E7B">
      <w:pPr>
        <w:pStyle w:val="BodyCopy"/>
        <w:rPr>
          <w:rStyle w:val="Hyperlink"/>
          <w:rFonts w:cs="Arial"/>
        </w:rPr>
      </w:pPr>
      <w:r w:rsidRPr="00B51BD7">
        <w:t xml:space="preserve">Please note that Australia Awards will </w:t>
      </w:r>
      <w:r w:rsidRPr="00B51BD7">
        <w:rPr>
          <w:b/>
          <w:i/>
        </w:rPr>
        <w:t>only</w:t>
      </w:r>
      <w:r w:rsidRPr="00B51BD7">
        <w:t xml:space="preserve"> be </w:t>
      </w:r>
      <w:r w:rsidR="00994F78">
        <w:t xml:space="preserve">offered </w:t>
      </w:r>
      <w:r w:rsidRPr="00B51BD7">
        <w:t>to persons who apply for a</w:t>
      </w:r>
      <w:r w:rsidR="00994F78">
        <w:t xml:space="preserve"> Scholarship </w:t>
      </w:r>
      <w:r w:rsidRPr="00B51BD7">
        <w:t xml:space="preserve">in the prescribed manner and are selected through the formal selection process. </w:t>
      </w:r>
      <w:r w:rsidR="009C4EB3" w:rsidRPr="00B51BD7">
        <w:t>F</w:t>
      </w:r>
      <w:r w:rsidRPr="00B51BD7">
        <w:t xml:space="preserve">ull details of the application and selection process and the conditions of </w:t>
      </w:r>
      <w:r w:rsidR="00A9519F">
        <w:t xml:space="preserve">the </w:t>
      </w:r>
      <w:r w:rsidR="00994F78">
        <w:t xml:space="preserve">Scholarship </w:t>
      </w:r>
      <w:r w:rsidR="009C4EB3" w:rsidRPr="00B51BD7">
        <w:t xml:space="preserve">are available </w:t>
      </w:r>
      <w:r w:rsidR="00E62729" w:rsidRPr="00B51BD7">
        <w:t xml:space="preserve">at: </w:t>
      </w:r>
      <w:hyperlink r:id="rId13" w:history="1">
        <w:r w:rsidR="00FC2D20" w:rsidRPr="00544566">
          <w:rPr>
            <w:rStyle w:val="Hyperlink"/>
          </w:rPr>
          <w:t>australiaawardspakistan.org</w:t>
        </w:r>
      </w:hyperlink>
    </w:p>
    <w:p w14:paraId="2FD378AF" w14:textId="77777777" w:rsidR="00B51BD7" w:rsidRPr="00B51BD7" w:rsidRDefault="00B51BD7" w:rsidP="00A61E7B">
      <w:pPr>
        <w:pStyle w:val="BodyCopy"/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4" w:space="0" w:color="00759A" w:themeColor="accent1"/>
          <w:right w:val="none" w:sz="0" w:space="0" w:color="auto"/>
          <w:insideH w:val="single" w:sz="4" w:space="0" w:color="00759A" w:themeColor="accent1"/>
          <w:insideV w:val="none" w:sz="0" w:space="0" w:color="auto"/>
        </w:tblBorders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8C3207" w:rsidRPr="00B51BD7" w14:paraId="0367AD9A" w14:textId="77777777" w:rsidTr="00B51BD7">
        <w:trPr>
          <w:cantSplit/>
          <w:jc w:val="center"/>
        </w:trPr>
        <w:tc>
          <w:tcPr>
            <w:tcW w:w="567" w:type="dxa"/>
            <w:tcBorders>
              <w:bottom w:val="single" w:sz="4" w:space="0" w:color="00759A" w:themeColor="accent1"/>
            </w:tcBorders>
            <w:shd w:val="clear" w:color="auto" w:fill="00759A" w:themeFill="accent1"/>
          </w:tcPr>
          <w:p w14:paraId="4523BE98" w14:textId="77777777" w:rsidR="003E631E" w:rsidRPr="00B51BD7" w:rsidRDefault="003E631E" w:rsidP="00A61E7B">
            <w:pPr>
              <w:pStyle w:val="Tableheaderrow"/>
            </w:pPr>
          </w:p>
        </w:tc>
        <w:tc>
          <w:tcPr>
            <w:tcW w:w="5954" w:type="dxa"/>
            <w:tcBorders>
              <w:bottom w:val="single" w:sz="4" w:space="0" w:color="00759A" w:themeColor="accent1"/>
            </w:tcBorders>
            <w:shd w:val="clear" w:color="auto" w:fill="00759A" w:themeFill="accent1"/>
          </w:tcPr>
          <w:p w14:paraId="07539B73" w14:textId="77777777" w:rsidR="003E631E" w:rsidRPr="00B51BD7" w:rsidRDefault="003E631E" w:rsidP="00A61E7B">
            <w:pPr>
              <w:pStyle w:val="Tableheaderrow"/>
            </w:pPr>
            <w:r w:rsidRPr="00B51BD7">
              <w:t>Criterion</w:t>
            </w:r>
          </w:p>
        </w:tc>
        <w:tc>
          <w:tcPr>
            <w:tcW w:w="3118" w:type="dxa"/>
            <w:tcBorders>
              <w:bottom w:val="single" w:sz="4" w:space="0" w:color="00759A" w:themeColor="accent1"/>
            </w:tcBorders>
            <w:shd w:val="clear" w:color="auto" w:fill="00759A" w:themeFill="accent1"/>
          </w:tcPr>
          <w:p w14:paraId="2D7F302B" w14:textId="77777777" w:rsidR="003E631E" w:rsidRPr="00B51BD7" w:rsidRDefault="003E631E" w:rsidP="00A61E7B">
            <w:pPr>
              <w:pStyle w:val="Tableheaderrow"/>
            </w:pPr>
            <w:r w:rsidRPr="00B51BD7">
              <w:t>Your Response</w:t>
            </w:r>
            <w:r w:rsidR="00A24AEA" w:rsidRPr="00B51BD7">
              <w:t>/Eligibility</w:t>
            </w:r>
          </w:p>
        </w:tc>
      </w:tr>
      <w:tr w:rsidR="003E631E" w:rsidRPr="00B51BD7" w14:paraId="11D454C1" w14:textId="77777777" w:rsidTr="00B51BD7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00759A" w:themeColor="accent1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3B7BA777" w14:textId="55F56334" w:rsidR="003E631E" w:rsidRPr="00B51BD7" w:rsidRDefault="003E631E" w:rsidP="00A61E7B">
            <w:pPr>
              <w:pStyle w:val="Tablesub-headerrow"/>
            </w:pPr>
            <w:r w:rsidRPr="00B51BD7">
              <w:t xml:space="preserve">Personal </w:t>
            </w:r>
            <w:r w:rsidR="001A4AFE">
              <w:t>d</w:t>
            </w:r>
            <w:r w:rsidRPr="00B51BD7">
              <w:t>etails</w:t>
            </w:r>
          </w:p>
        </w:tc>
      </w:tr>
      <w:tr w:rsidR="008C3207" w:rsidRPr="00B51BD7" w14:paraId="06F80151" w14:textId="77777777" w:rsidTr="00B51BD7">
        <w:trPr>
          <w:cantSplit/>
          <w:jc w:val="center"/>
        </w:trPr>
        <w:tc>
          <w:tcPr>
            <w:tcW w:w="567" w:type="dxa"/>
            <w:tcBorders>
              <w:top w:val="nil"/>
            </w:tcBorders>
          </w:tcPr>
          <w:p w14:paraId="19C41F65" w14:textId="77777777" w:rsidR="003E631E" w:rsidRPr="00B51BD7" w:rsidRDefault="003E631E" w:rsidP="00A61E7B">
            <w:pPr>
              <w:pStyle w:val="Tablebodyrow"/>
            </w:pPr>
            <w:r w:rsidRPr="00B51BD7">
              <w:t>Q1</w:t>
            </w:r>
          </w:p>
        </w:tc>
        <w:tc>
          <w:tcPr>
            <w:tcW w:w="5954" w:type="dxa"/>
            <w:tcBorders>
              <w:top w:val="nil"/>
            </w:tcBorders>
          </w:tcPr>
          <w:p w14:paraId="13F530C6" w14:textId="77777777" w:rsidR="003E631E" w:rsidRPr="00B51BD7" w:rsidRDefault="003E631E" w:rsidP="00A61E7B">
            <w:pPr>
              <w:pStyle w:val="Tablebodyrow"/>
              <w:rPr>
                <w:rFonts w:eastAsia="Times New Roman"/>
              </w:rPr>
            </w:pPr>
            <w:r w:rsidRPr="00B51BD7">
              <w:t>Are you over 18 years of age?</w:t>
            </w:r>
          </w:p>
        </w:tc>
        <w:tc>
          <w:tcPr>
            <w:tcW w:w="3118" w:type="dxa"/>
            <w:tcBorders>
              <w:top w:val="nil"/>
            </w:tcBorders>
          </w:tcPr>
          <w:p w14:paraId="405CCF8E" w14:textId="7481A723" w:rsidR="003E631E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5024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3E631E" w:rsidRPr="00B51BD7">
              <w:rPr>
                <w:color w:val="00B050"/>
              </w:rPr>
              <w:t>Yes</w:t>
            </w:r>
            <w:r w:rsidR="00275844">
              <w:rPr>
                <w:color w:val="00B050"/>
              </w:rPr>
              <w:t>—</w:t>
            </w:r>
            <w:r w:rsidR="003E631E" w:rsidRPr="00B51BD7">
              <w:rPr>
                <w:color w:val="00B050"/>
              </w:rPr>
              <w:t>please continue to Q2</w:t>
            </w:r>
          </w:p>
          <w:p w14:paraId="43935A32" w14:textId="73062DC7" w:rsidR="003E631E" w:rsidRPr="00B51BD7" w:rsidRDefault="003D27DA" w:rsidP="00A9519F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35234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3E631E" w:rsidRPr="00B51BD7">
              <w:rPr>
                <w:color w:val="FF0000"/>
              </w:rPr>
              <w:t>No</w:t>
            </w:r>
            <w:r w:rsidR="00275844">
              <w:rPr>
                <w:color w:val="FF0000"/>
              </w:rPr>
              <w:t>—</w:t>
            </w:r>
            <w:r w:rsidR="003E631E" w:rsidRPr="00B51BD7">
              <w:rPr>
                <w:color w:val="FF0000"/>
              </w:rPr>
              <w:t>you are ineligible</w:t>
            </w:r>
          </w:p>
        </w:tc>
      </w:tr>
      <w:tr w:rsidR="008C3207" w:rsidRPr="00B51BD7" w14:paraId="25F6EC8C" w14:textId="77777777" w:rsidTr="00B51BD7">
        <w:trPr>
          <w:cantSplit/>
          <w:jc w:val="center"/>
        </w:trPr>
        <w:tc>
          <w:tcPr>
            <w:tcW w:w="567" w:type="dxa"/>
          </w:tcPr>
          <w:p w14:paraId="73572909" w14:textId="77777777" w:rsidR="003E631E" w:rsidRPr="00B51BD7" w:rsidRDefault="003E631E" w:rsidP="00A61E7B">
            <w:pPr>
              <w:pStyle w:val="Tablebodyrow"/>
            </w:pPr>
            <w:r w:rsidRPr="00B51BD7">
              <w:t>Q2</w:t>
            </w:r>
          </w:p>
        </w:tc>
        <w:tc>
          <w:tcPr>
            <w:tcW w:w="5954" w:type="dxa"/>
          </w:tcPr>
          <w:p w14:paraId="71CE2957" w14:textId="6E9BA29B" w:rsidR="003E631E" w:rsidRPr="00B51BD7" w:rsidRDefault="00780DF4" w:rsidP="00A61E7B">
            <w:pPr>
              <w:pStyle w:val="Tablebodyrow"/>
              <w:rPr>
                <w:rFonts w:eastAsia="Times New Roman"/>
              </w:rPr>
            </w:pPr>
            <w:r w:rsidRPr="00B51BD7">
              <w:t xml:space="preserve">Are you a citizen of </w:t>
            </w:r>
            <w:r w:rsidR="001F5F7D">
              <w:t>Pakistan</w:t>
            </w:r>
            <w:r w:rsidR="003E631E" w:rsidRPr="00B51BD7">
              <w:t xml:space="preserve"> and currently residing</w:t>
            </w:r>
            <w:r w:rsidRPr="00B51BD7">
              <w:t xml:space="preserve"> in and applying from </w:t>
            </w:r>
            <w:r w:rsidR="001F5F7D">
              <w:t>Pakistan</w:t>
            </w:r>
            <w:r w:rsidR="003E631E" w:rsidRPr="00B51BD7">
              <w:t>?</w:t>
            </w:r>
          </w:p>
        </w:tc>
        <w:tc>
          <w:tcPr>
            <w:tcW w:w="3118" w:type="dxa"/>
          </w:tcPr>
          <w:p w14:paraId="0D14DE2D" w14:textId="12298BD9" w:rsidR="003E631E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-19779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3E631E" w:rsidRPr="00B51BD7">
              <w:rPr>
                <w:color w:val="00B050"/>
              </w:rPr>
              <w:t>Yes</w:t>
            </w:r>
            <w:r w:rsidR="00275844">
              <w:rPr>
                <w:color w:val="00B050"/>
              </w:rPr>
              <w:t>—</w:t>
            </w:r>
            <w:r w:rsidR="003E631E" w:rsidRPr="00B51BD7">
              <w:rPr>
                <w:color w:val="00B050"/>
              </w:rPr>
              <w:t>please continue to Q3</w:t>
            </w:r>
          </w:p>
          <w:p w14:paraId="749C29A7" w14:textId="239C46B0" w:rsidR="003E631E" w:rsidRPr="00B51BD7" w:rsidRDefault="003D27DA" w:rsidP="00DF0DE3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8208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3E631E" w:rsidRPr="00B51BD7">
              <w:rPr>
                <w:color w:val="FF0000"/>
              </w:rPr>
              <w:t>No</w:t>
            </w:r>
            <w:r w:rsidR="00275844">
              <w:rPr>
                <w:color w:val="FF0000"/>
              </w:rPr>
              <w:t>—</w:t>
            </w:r>
            <w:r w:rsidR="003E631E" w:rsidRPr="00B51BD7">
              <w:rPr>
                <w:color w:val="FF0000"/>
              </w:rPr>
              <w:t>you are ineligible</w:t>
            </w:r>
          </w:p>
        </w:tc>
      </w:tr>
      <w:tr w:rsidR="008C3207" w:rsidRPr="00B51BD7" w14:paraId="5456709C" w14:textId="77777777" w:rsidTr="00B51BD7">
        <w:trPr>
          <w:cantSplit/>
          <w:jc w:val="center"/>
        </w:trPr>
        <w:tc>
          <w:tcPr>
            <w:tcW w:w="567" w:type="dxa"/>
          </w:tcPr>
          <w:p w14:paraId="0CDD7A86" w14:textId="77777777" w:rsidR="003E631E" w:rsidRPr="00B51BD7" w:rsidRDefault="003E631E" w:rsidP="00A61E7B">
            <w:pPr>
              <w:pStyle w:val="Tablebodyrow"/>
            </w:pPr>
            <w:r w:rsidRPr="00B51BD7">
              <w:t>Q3</w:t>
            </w:r>
          </w:p>
        </w:tc>
        <w:tc>
          <w:tcPr>
            <w:tcW w:w="5954" w:type="dxa"/>
          </w:tcPr>
          <w:p w14:paraId="27B21AFB" w14:textId="3D508922" w:rsidR="003E631E" w:rsidRPr="00B51BD7" w:rsidRDefault="003E631E" w:rsidP="0009521A">
            <w:pPr>
              <w:pStyle w:val="Tablebodyrow"/>
            </w:pPr>
            <w:r w:rsidRPr="00B51BD7">
              <w:t>Are you married</w:t>
            </w:r>
            <w:r w:rsidR="00D75A94">
              <w:t xml:space="preserve"> to</w:t>
            </w:r>
            <w:r w:rsidRPr="00B51BD7">
              <w:t>, engaged to or a de facto of a person who holds, or is eligible to hold, Australian or New Zealand citizenship or permanent residency?</w:t>
            </w:r>
          </w:p>
        </w:tc>
        <w:tc>
          <w:tcPr>
            <w:tcW w:w="3118" w:type="dxa"/>
          </w:tcPr>
          <w:p w14:paraId="76C1E0C7" w14:textId="1BC9142F" w:rsidR="003E631E" w:rsidRPr="00B51BD7" w:rsidRDefault="003D27DA" w:rsidP="00DF0DE3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51620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3E631E" w:rsidRPr="00B51BD7">
              <w:rPr>
                <w:color w:val="FF0000"/>
              </w:rPr>
              <w:t>Yes</w:t>
            </w:r>
            <w:r w:rsidR="00275844">
              <w:rPr>
                <w:color w:val="FF0000"/>
              </w:rPr>
              <w:t>—</w:t>
            </w:r>
            <w:r w:rsidR="003E631E" w:rsidRPr="00B51BD7">
              <w:rPr>
                <w:color w:val="FF0000"/>
              </w:rPr>
              <w:t xml:space="preserve">you are ineligible </w:t>
            </w:r>
          </w:p>
          <w:p w14:paraId="06D92B15" w14:textId="2B6B3D2A" w:rsidR="003E631E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98959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3E631E" w:rsidRPr="00B51BD7">
              <w:rPr>
                <w:color w:val="00B050"/>
              </w:rPr>
              <w:t>No</w:t>
            </w:r>
            <w:r w:rsidR="00275844">
              <w:rPr>
                <w:color w:val="00B050"/>
              </w:rPr>
              <w:t>—</w:t>
            </w:r>
            <w:r w:rsidR="003E631E" w:rsidRPr="00B51BD7">
              <w:rPr>
                <w:color w:val="00B050"/>
              </w:rPr>
              <w:t>please continue to Q4</w:t>
            </w:r>
          </w:p>
        </w:tc>
      </w:tr>
      <w:tr w:rsidR="008C3207" w:rsidRPr="00B51BD7" w14:paraId="2704D75C" w14:textId="77777777" w:rsidTr="00B51BD7">
        <w:trPr>
          <w:cantSplit/>
          <w:jc w:val="center"/>
        </w:trPr>
        <w:tc>
          <w:tcPr>
            <w:tcW w:w="567" w:type="dxa"/>
          </w:tcPr>
          <w:p w14:paraId="132B026B" w14:textId="77777777" w:rsidR="003E631E" w:rsidRPr="00B51BD7" w:rsidRDefault="003E631E" w:rsidP="00A61E7B">
            <w:pPr>
              <w:pStyle w:val="Tablebodyrow"/>
            </w:pPr>
            <w:r w:rsidRPr="00B51BD7">
              <w:t>Q4</w:t>
            </w:r>
          </w:p>
        </w:tc>
        <w:tc>
          <w:tcPr>
            <w:tcW w:w="5954" w:type="dxa"/>
          </w:tcPr>
          <w:p w14:paraId="74086C01" w14:textId="77777777" w:rsidR="003E631E" w:rsidRPr="00B51BD7" w:rsidRDefault="003E631E" w:rsidP="00A61E7B">
            <w:pPr>
              <w:pStyle w:val="Tablebodyrow"/>
            </w:pPr>
            <w:r w:rsidRPr="00B51BD7">
              <w:t>Are you applying for a visa to live in Australia?</w:t>
            </w:r>
          </w:p>
        </w:tc>
        <w:tc>
          <w:tcPr>
            <w:tcW w:w="3118" w:type="dxa"/>
          </w:tcPr>
          <w:p w14:paraId="022457DB" w14:textId="5AC90519" w:rsidR="003E631E" w:rsidRPr="00B51BD7" w:rsidRDefault="003D27DA" w:rsidP="00DF0DE3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8706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3E631E" w:rsidRPr="00B51BD7">
              <w:rPr>
                <w:color w:val="FF0000"/>
              </w:rPr>
              <w:t>Yes</w:t>
            </w:r>
            <w:r w:rsidR="00275844">
              <w:rPr>
                <w:color w:val="FF0000"/>
              </w:rPr>
              <w:t>—</w:t>
            </w:r>
            <w:r w:rsidR="003E631E" w:rsidRPr="00B51BD7">
              <w:rPr>
                <w:color w:val="FF0000"/>
              </w:rPr>
              <w:t>you are ineligible</w:t>
            </w:r>
          </w:p>
          <w:p w14:paraId="474B18D7" w14:textId="22BB55B2" w:rsidR="003E631E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63437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3E631E" w:rsidRPr="00B51BD7">
              <w:rPr>
                <w:color w:val="00B050"/>
              </w:rPr>
              <w:t>No</w:t>
            </w:r>
            <w:r w:rsidR="00275844">
              <w:rPr>
                <w:color w:val="00B050"/>
              </w:rPr>
              <w:t>—</w:t>
            </w:r>
            <w:r w:rsidR="003E631E" w:rsidRPr="00B51BD7">
              <w:rPr>
                <w:color w:val="00B050"/>
              </w:rPr>
              <w:t>please continue to Q5</w:t>
            </w:r>
          </w:p>
        </w:tc>
      </w:tr>
      <w:tr w:rsidR="008C3207" w:rsidRPr="00B51BD7" w14:paraId="363E1A78" w14:textId="77777777" w:rsidTr="00B51BD7">
        <w:trPr>
          <w:cantSplit/>
          <w:jc w:val="center"/>
        </w:trPr>
        <w:tc>
          <w:tcPr>
            <w:tcW w:w="567" w:type="dxa"/>
            <w:tcBorders>
              <w:bottom w:val="nil"/>
            </w:tcBorders>
          </w:tcPr>
          <w:p w14:paraId="7FC6BA70" w14:textId="77777777" w:rsidR="003E631E" w:rsidRPr="00B51BD7" w:rsidRDefault="003E631E" w:rsidP="00A61E7B">
            <w:pPr>
              <w:pStyle w:val="Tablebodyrow"/>
            </w:pPr>
            <w:r w:rsidRPr="00B51BD7">
              <w:t>Q5</w:t>
            </w:r>
          </w:p>
        </w:tc>
        <w:tc>
          <w:tcPr>
            <w:tcW w:w="5954" w:type="dxa"/>
            <w:tcBorders>
              <w:bottom w:val="nil"/>
            </w:tcBorders>
          </w:tcPr>
          <w:p w14:paraId="05EB489C" w14:textId="77777777" w:rsidR="003E631E" w:rsidRPr="00B51BD7" w:rsidRDefault="003E631E" w:rsidP="00A61E7B">
            <w:pPr>
              <w:pStyle w:val="Tablebodyrow"/>
            </w:pPr>
            <w:r w:rsidRPr="00B51BD7">
              <w:t>Are you current serving military personnel?</w:t>
            </w:r>
          </w:p>
        </w:tc>
        <w:tc>
          <w:tcPr>
            <w:tcW w:w="3118" w:type="dxa"/>
            <w:tcBorders>
              <w:bottom w:val="nil"/>
            </w:tcBorders>
          </w:tcPr>
          <w:p w14:paraId="2E4D4E22" w14:textId="1484C431" w:rsidR="003E631E" w:rsidRPr="00B51BD7" w:rsidRDefault="003D27DA" w:rsidP="00DF0DE3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20901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3E631E" w:rsidRPr="00B51BD7">
              <w:rPr>
                <w:color w:val="FF0000"/>
              </w:rPr>
              <w:t>Yes</w:t>
            </w:r>
            <w:r w:rsidR="00275844">
              <w:rPr>
                <w:color w:val="FF0000"/>
              </w:rPr>
              <w:t>—</w:t>
            </w:r>
            <w:r w:rsidR="003E631E" w:rsidRPr="00B51BD7">
              <w:rPr>
                <w:color w:val="FF0000"/>
              </w:rPr>
              <w:t>you are ineligible</w:t>
            </w:r>
          </w:p>
          <w:p w14:paraId="66BB3070" w14:textId="3968F342" w:rsidR="003E631E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999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3E631E" w:rsidRPr="00B51BD7">
              <w:rPr>
                <w:color w:val="00B050"/>
              </w:rPr>
              <w:t>No</w:t>
            </w:r>
            <w:r w:rsidR="00275844">
              <w:rPr>
                <w:color w:val="00B050"/>
              </w:rPr>
              <w:t>—</w:t>
            </w:r>
            <w:r w:rsidR="003E631E" w:rsidRPr="00B51BD7">
              <w:rPr>
                <w:color w:val="00B050"/>
              </w:rPr>
              <w:t>please continue to Q6</w:t>
            </w:r>
          </w:p>
        </w:tc>
      </w:tr>
      <w:tr w:rsidR="00DF16E5" w:rsidRPr="00B51BD7" w14:paraId="5F1F9C47" w14:textId="77777777" w:rsidTr="00B51BD7">
        <w:trPr>
          <w:cantSplit/>
          <w:jc w:val="center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078A4903" w14:textId="0E90D798" w:rsidR="00DF16E5" w:rsidRPr="00B51BD7" w:rsidRDefault="00DF16E5" w:rsidP="00A61E7B">
            <w:pPr>
              <w:pStyle w:val="Tablesub-headerrow"/>
            </w:pPr>
            <w:r w:rsidRPr="00B51BD7">
              <w:t xml:space="preserve">Previous </w:t>
            </w:r>
            <w:r w:rsidR="001A4AFE">
              <w:t>f</w:t>
            </w:r>
            <w:r w:rsidRPr="00B51BD7">
              <w:t xml:space="preserve">oreign </w:t>
            </w:r>
            <w:r w:rsidR="001A4AFE">
              <w:t>s</w:t>
            </w:r>
            <w:r w:rsidRPr="00B51BD7">
              <w:t>cholarships</w:t>
            </w:r>
            <w:r w:rsidR="001A4AFE">
              <w:t xml:space="preserve"> </w:t>
            </w:r>
            <w:r w:rsidRPr="00B51BD7">
              <w:t>/</w:t>
            </w:r>
            <w:r w:rsidR="001A4AFE">
              <w:t xml:space="preserve"> f</w:t>
            </w:r>
            <w:r w:rsidRPr="00B51BD7">
              <w:t xml:space="preserve">oreign </w:t>
            </w:r>
            <w:r w:rsidR="001A4AFE">
              <w:t>q</w:t>
            </w:r>
            <w:r w:rsidRPr="00B51BD7">
              <w:t>ualifications</w:t>
            </w:r>
          </w:p>
        </w:tc>
      </w:tr>
      <w:tr w:rsidR="00DF16E5" w:rsidRPr="00B51BD7" w14:paraId="6BBCF554" w14:textId="77777777" w:rsidTr="00B51BD7">
        <w:trPr>
          <w:cantSplit/>
          <w:jc w:val="center"/>
        </w:trPr>
        <w:tc>
          <w:tcPr>
            <w:tcW w:w="567" w:type="dxa"/>
            <w:tcBorders>
              <w:top w:val="nil"/>
            </w:tcBorders>
          </w:tcPr>
          <w:p w14:paraId="5ABB45BB" w14:textId="77777777" w:rsidR="00DF16E5" w:rsidRPr="00B51BD7" w:rsidRDefault="008C0378" w:rsidP="00DF0DE3">
            <w:pPr>
              <w:pStyle w:val="Tablebodyrow"/>
            </w:pPr>
            <w:r w:rsidRPr="00B51BD7">
              <w:t>Q6</w:t>
            </w:r>
          </w:p>
        </w:tc>
        <w:tc>
          <w:tcPr>
            <w:tcW w:w="5954" w:type="dxa"/>
            <w:tcBorders>
              <w:top w:val="nil"/>
            </w:tcBorders>
          </w:tcPr>
          <w:p w14:paraId="5D6EED06" w14:textId="721477C8" w:rsidR="00DF16E5" w:rsidRPr="00B51BD7" w:rsidRDefault="00DF16E5" w:rsidP="00DF0DE3">
            <w:pPr>
              <w:pStyle w:val="Tablebodyrow"/>
            </w:pPr>
            <w:r w:rsidRPr="00B51BD7">
              <w:t>Have you held a foreign scholarship in the 24 months preceding the application closing date (</w:t>
            </w:r>
            <w:r w:rsidR="009E3726">
              <w:t>29</w:t>
            </w:r>
            <w:r w:rsidRPr="00B51BD7">
              <w:t xml:space="preserve"> April </w:t>
            </w:r>
            <w:r w:rsidR="009E3726">
              <w:t>2022</w:t>
            </w:r>
            <w:r w:rsidRPr="00B51BD7">
              <w:t>)?</w:t>
            </w:r>
          </w:p>
        </w:tc>
        <w:tc>
          <w:tcPr>
            <w:tcW w:w="3118" w:type="dxa"/>
            <w:tcBorders>
              <w:top w:val="nil"/>
            </w:tcBorders>
          </w:tcPr>
          <w:p w14:paraId="0387F412" w14:textId="7DFDF258" w:rsidR="00DF16E5" w:rsidRPr="00B51BD7" w:rsidRDefault="003D27DA" w:rsidP="00DF0DE3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2843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DF16E5" w:rsidRPr="00B51BD7">
              <w:rPr>
                <w:color w:val="FF0000"/>
              </w:rPr>
              <w:t>Yes</w:t>
            </w:r>
            <w:r w:rsidR="00275844">
              <w:rPr>
                <w:color w:val="FF0000"/>
              </w:rPr>
              <w:t>—</w:t>
            </w:r>
            <w:r w:rsidR="00DF16E5" w:rsidRPr="00B51BD7">
              <w:rPr>
                <w:color w:val="FF0000"/>
              </w:rPr>
              <w:t>you are ineligible</w:t>
            </w:r>
          </w:p>
          <w:p w14:paraId="11AB17CE" w14:textId="6B9F661A" w:rsidR="00DF16E5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-17595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8C0378" w:rsidRPr="00B51BD7">
              <w:rPr>
                <w:color w:val="00B050"/>
              </w:rPr>
              <w:t>No</w:t>
            </w:r>
            <w:r w:rsidR="00275844">
              <w:rPr>
                <w:color w:val="00B050"/>
              </w:rPr>
              <w:t>—</w:t>
            </w:r>
            <w:r w:rsidR="008C0378" w:rsidRPr="00B51BD7">
              <w:rPr>
                <w:color w:val="00B050"/>
              </w:rPr>
              <w:t>please continue to Q7</w:t>
            </w:r>
          </w:p>
        </w:tc>
      </w:tr>
      <w:tr w:rsidR="00DF16E5" w:rsidRPr="00B51BD7" w14:paraId="3BF4AF42" w14:textId="77777777" w:rsidTr="00B51BD7">
        <w:trPr>
          <w:cantSplit/>
          <w:jc w:val="center"/>
        </w:trPr>
        <w:tc>
          <w:tcPr>
            <w:tcW w:w="567" w:type="dxa"/>
            <w:tcBorders>
              <w:bottom w:val="nil"/>
            </w:tcBorders>
          </w:tcPr>
          <w:p w14:paraId="4B1C79E5" w14:textId="77777777" w:rsidR="00DF16E5" w:rsidRPr="00B51BD7" w:rsidRDefault="008C0378" w:rsidP="00DF0DE3">
            <w:pPr>
              <w:pStyle w:val="Tablebodyrow"/>
            </w:pPr>
            <w:r w:rsidRPr="00B51BD7">
              <w:t>Q7</w:t>
            </w:r>
          </w:p>
        </w:tc>
        <w:tc>
          <w:tcPr>
            <w:tcW w:w="5954" w:type="dxa"/>
            <w:tcBorders>
              <w:bottom w:val="nil"/>
            </w:tcBorders>
          </w:tcPr>
          <w:p w14:paraId="1E7D3311" w14:textId="410363C7" w:rsidR="00DF16E5" w:rsidRPr="00B51BD7" w:rsidRDefault="00DF16E5" w:rsidP="00DF0DE3">
            <w:pPr>
              <w:pStyle w:val="Tablebodyrow"/>
            </w:pPr>
            <w:r w:rsidRPr="00B51BD7">
              <w:t xml:space="preserve">Have you obtained an academic qualification outside </w:t>
            </w:r>
            <w:r w:rsidR="001F5F7D">
              <w:t>Pakistan</w:t>
            </w:r>
            <w:r w:rsidRPr="00B51BD7">
              <w:t xml:space="preserve"> in the 24 months preceding the application closing date (</w:t>
            </w:r>
            <w:r w:rsidR="00545739">
              <w:t>29</w:t>
            </w:r>
            <w:r w:rsidRPr="00B51BD7">
              <w:t xml:space="preserve"> April </w:t>
            </w:r>
            <w:r w:rsidR="009E3726">
              <w:t>2022</w:t>
            </w:r>
            <w:r w:rsidRPr="00B51BD7">
              <w:t>)?</w:t>
            </w:r>
          </w:p>
        </w:tc>
        <w:tc>
          <w:tcPr>
            <w:tcW w:w="3118" w:type="dxa"/>
            <w:tcBorders>
              <w:bottom w:val="nil"/>
            </w:tcBorders>
          </w:tcPr>
          <w:p w14:paraId="441CC3BB" w14:textId="29C14DC6" w:rsidR="00DF16E5" w:rsidRPr="00B51BD7" w:rsidRDefault="003D27DA" w:rsidP="00DF0DE3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3475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DF16E5" w:rsidRPr="00B51BD7">
              <w:rPr>
                <w:color w:val="FF0000"/>
              </w:rPr>
              <w:t>Yes</w:t>
            </w:r>
            <w:r w:rsidR="00275844">
              <w:rPr>
                <w:color w:val="FF0000"/>
              </w:rPr>
              <w:t>—</w:t>
            </w:r>
            <w:r w:rsidR="00DF16E5" w:rsidRPr="00B51BD7">
              <w:rPr>
                <w:color w:val="FF0000"/>
              </w:rPr>
              <w:t>you are ineligible</w:t>
            </w:r>
          </w:p>
          <w:p w14:paraId="1E8DAB63" w14:textId="506521EE" w:rsidR="00DF16E5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4310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8C0378" w:rsidRPr="00B51BD7">
              <w:rPr>
                <w:color w:val="00B050"/>
              </w:rPr>
              <w:t>No</w:t>
            </w:r>
            <w:r w:rsidR="00275844">
              <w:rPr>
                <w:color w:val="00B050"/>
              </w:rPr>
              <w:t>—</w:t>
            </w:r>
            <w:r w:rsidR="008C0378" w:rsidRPr="00B51BD7">
              <w:rPr>
                <w:color w:val="00B050"/>
              </w:rPr>
              <w:t>please continue to Q8</w:t>
            </w:r>
          </w:p>
        </w:tc>
      </w:tr>
      <w:tr w:rsidR="003E631E" w:rsidRPr="00B51BD7" w14:paraId="1D9EDEA6" w14:textId="77777777" w:rsidTr="00B51BD7">
        <w:trPr>
          <w:cantSplit/>
          <w:jc w:val="center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34F45CF4" w14:textId="52D391EF" w:rsidR="003E631E" w:rsidRPr="00B51BD7" w:rsidRDefault="003E631E" w:rsidP="00A61E7B">
            <w:pPr>
              <w:pStyle w:val="Tablesub-headerrow"/>
            </w:pPr>
            <w:r w:rsidRPr="00B51BD7">
              <w:lastRenderedPageBreak/>
              <w:t xml:space="preserve">Previous </w:t>
            </w:r>
            <w:r w:rsidR="001A4AFE">
              <w:t>s</w:t>
            </w:r>
            <w:r w:rsidRPr="00B51BD7">
              <w:t>cholarships from the Australian Government</w:t>
            </w:r>
          </w:p>
        </w:tc>
      </w:tr>
      <w:tr w:rsidR="008C3207" w:rsidRPr="00B51BD7" w14:paraId="219C299C" w14:textId="77777777" w:rsidTr="00B51BD7">
        <w:trPr>
          <w:cantSplit/>
          <w:jc w:val="center"/>
        </w:trPr>
        <w:tc>
          <w:tcPr>
            <w:tcW w:w="567" w:type="dxa"/>
            <w:tcBorders>
              <w:top w:val="nil"/>
            </w:tcBorders>
          </w:tcPr>
          <w:p w14:paraId="72D05042" w14:textId="77777777" w:rsidR="003E631E" w:rsidRPr="00B51BD7" w:rsidRDefault="008C0378" w:rsidP="00A61E7B">
            <w:pPr>
              <w:pStyle w:val="Tablebodyrow"/>
            </w:pPr>
            <w:r w:rsidRPr="00B51BD7">
              <w:t>Q8</w:t>
            </w:r>
          </w:p>
        </w:tc>
        <w:tc>
          <w:tcPr>
            <w:tcW w:w="5954" w:type="dxa"/>
            <w:tcBorders>
              <w:top w:val="nil"/>
            </w:tcBorders>
          </w:tcPr>
          <w:p w14:paraId="3CA3D888" w14:textId="6881B7B6" w:rsidR="003E631E" w:rsidRPr="00B51BD7" w:rsidRDefault="003E631E" w:rsidP="00A9519F">
            <w:pPr>
              <w:pStyle w:val="Tablebodyrow"/>
            </w:pPr>
            <w:r w:rsidRPr="00B51BD7">
              <w:t xml:space="preserve">Have you previously been </w:t>
            </w:r>
            <w:r w:rsidR="00994F78">
              <w:t xml:space="preserve">selected for </w:t>
            </w:r>
            <w:r w:rsidRPr="00B51BD7">
              <w:t>a</w:t>
            </w:r>
            <w:r w:rsidR="00A9519F">
              <w:t>n</w:t>
            </w:r>
            <w:r w:rsidRPr="00B51BD7">
              <w:t xml:space="preserve"> Australian Award</w:t>
            </w:r>
            <w:r w:rsidR="00A9519F">
              <w:t>s Scholarship</w:t>
            </w:r>
            <w:r w:rsidRPr="00B51BD7">
              <w:t>?</w:t>
            </w:r>
          </w:p>
        </w:tc>
        <w:tc>
          <w:tcPr>
            <w:tcW w:w="3118" w:type="dxa"/>
            <w:tcBorders>
              <w:top w:val="nil"/>
            </w:tcBorders>
          </w:tcPr>
          <w:p w14:paraId="74B6AA40" w14:textId="15EAACF9" w:rsidR="003E631E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12367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3E631E" w:rsidRPr="00B51BD7">
              <w:rPr>
                <w:color w:val="00B050"/>
              </w:rPr>
              <w:t>Yes</w:t>
            </w:r>
            <w:r w:rsidR="00275844">
              <w:rPr>
                <w:color w:val="00B050"/>
              </w:rPr>
              <w:t>—</w:t>
            </w:r>
            <w:r w:rsidR="00A24AEA" w:rsidRPr="00B51BD7">
              <w:rPr>
                <w:color w:val="00B050"/>
              </w:rPr>
              <w:t xml:space="preserve">please </w:t>
            </w:r>
            <w:r w:rsidR="008C0378" w:rsidRPr="00B51BD7">
              <w:rPr>
                <w:color w:val="00B050"/>
              </w:rPr>
              <w:t>continue to Q9</w:t>
            </w:r>
          </w:p>
          <w:p w14:paraId="1EAE5914" w14:textId="66FA8327" w:rsidR="003E631E" w:rsidRPr="00076AD5" w:rsidRDefault="003D27DA" w:rsidP="00A9519F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20174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076AD5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076AD5">
              <w:rPr>
                <w:color w:val="00B050"/>
              </w:rPr>
              <w:t xml:space="preserve"> </w:t>
            </w:r>
            <w:r w:rsidR="003E631E" w:rsidRPr="00076AD5">
              <w:rPr>
                <w:color w:val="00B050"/>
              </w:rPr>
              <w:t>No</w:t>
            </w:r>
            <w:r w:rsidR="00275844" w:rsidRPr="00076AD5">
              <w:rPr>
                <w:color w:val="00B050"/>
              </w:rPr>
              <w:t>—</w:t>
            </w:r>
            <w:r w:rsidR="003E631E" w:rsidRPr="00076AD5">
              <w:rPr>
                <w:color w:val="00B050"/>
              </w:rPr>
              <w:t>please continue</w:t>
            </w:r>
            <w:r w:rsidR="008C0378" w:rsidRPr="00076AD5">
              <w:rPr>
                <w:color w:val="00B050"/>
              </w:rPr>
              <w:t xml:space="preserve"> to Q10</w:t>
            </w:r>
          </w:p>
        </w:tc>
      </w:tr>
      <w:tr w:rsidR="008C3207" w:rsidRPr="00B51BD7" w14:paraId="7BFFCB51" w14:textId="77777777" w:rsidTr="00B51BD7">
        <w:trPr>
          <w:cantSplit/>
          <w:jc w:val="center"/>
        </w:trPr>
        <w:tc>
          <w:tcPr>
            <w:tcW w:w="567" w:type="dxa"/>
            <w:tcBorders>
              <w:bottom w:val="nil"/>
            </w:tcBorders>
          </w:tcPr>
          <w:p w14:paraId="7EF51B3D" w14:textId="77777777" w:rsidR="003E631E" w:rsidRPr="00B51BD7" w:rsidRDefault="008C0378" w:rsidP="00A61E7B">
            <w:pPr>
              <w:pStyle w:val="Tablebodyrow"/>
            </w:pPr>
            <w:r w:rsidRPr="00B51BD7">
              <w:t>Q9</w:t>
            </w:r>
          </w:p>
        </w:tc>
        <w:tc>
          <w:tcPr>
            <w:tcW w:w="5954" w:type="dxa"/>
            <w:tcBorders>
              <w:bottom w:val="nil"/>
            </w:tcBorders>
          </w:tcPr>
          <w:p w14:paraId="1C22DDA3" w14:textId="5FFF6DB6" w:rsidR="003E631E" w:rsidRPr="00B51BD7" w:rsidRDefault="003E631E" w:rsidP="00A61E7B">
            <w:pPr>
              <w:pStyle w:val="Tablebodyrow"/>
            </w:pPr>
            <w:r w:rsidRPr="00B51BD7">
              <w:t xml:space="preserve">Have </w:t>
            </w:r>
            <w:r w:rsidR="00275FE2" w:rsidRPr="00B51BD7">
              <w:t xml:space="preserve">you </w:t>
            </w:r>
            <w:r w:rsidRPr="00B51BD7">
              <w:t xml:space="preserve">resided outside of Australia for </w:t>
            </w:r>
            <w:r w:rsidR="00834F0A" w:rsidRPr="00B51BD7">
              <w:t>tw</w:t>
            </w:r>
            <w:r w:rsidR="00834F0A">
              <w:t>i</w:t>
            </w:r>
            <w:r w:rsidR="00834F0A" w:rsidRPr="00B51BD7">
              <w:t>ce</w:t>
            </w:r>
            <w:r w:rsidRPr="00B51BD7">
              <w:t xml:space="preserve"> the length of the total time that you were in Australia for your previous Australia Award</w:t>
            </w:r>
            <w:r w:rsidR="00A9519F">
              <w:t>s Scholarship</w:t>
            </w:r>
            <w:r w:rsidRPr="00B51BD7">
              <w:t>?</w:t>
            </w:r>
          </w:p>
          <w:p w14:paraId="009D6E0A" w14:textId="748BDB9E" w:rsidR="00275FE2" w:rsidRPr="00B51BD7" w:rsidRDefault="003E631E" w:rsidP="0009521A">
            <w:pPr>
              <w:pStyle w:val="Tablebodyrow"/>
            </w:pPr>
            <w:r w:rsidRPr="00B51BD7">
              <w:t>(</w:t>
            </w:r>
            <w:r w:rsidR="00A9519F">
              <w:t>F</w:t>
            </w:r>
            <w:r w:rsidRPr="00B51BD7">
              <w:t xml:space="preserve">or example, if you were on an Australia Awards Scholarship in Australia for two years you will not be eligible to apply for another Australia Awards Scholarship until you have </w:t>
            </w:r>
            <w:r w:rsidR="00780DF4" w:rsidRPr="00B51BD7">
              <w:t xml:space="preserve">resided outside Australia </w:t>
            </w:r>
            <w:r w:rsidRPr="00B51BD7">
              <w:t>for four years</w:t>
            </w:r>
            <w:r w:rsidR="00A9519F">
              <w:t>.</w:t>
            </w:r>
            <w:r w:rsidRPr="00B51BD7"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14:paraId="32933579" w14:textId="293A6D32" w:rsidR="003E631E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-13337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3E631E" w:rsidRPr="00B51BD7">
              <w:rPr>
                <w:color w:val="00B050"/>
              </w:rPr>
              <w:t>Yes</w:t>
            </w:r>
            <w:r w:rsidR="00275844">
              <w:rPr>
                <w:color w:val="00B050"/>
              </w:rPr>
              <w:t>—</w:t>
            </w:r>
            <w:r w:rsidR="003E631E" w:rsidRPr="00B51BD7">
              <w:rPr>
                <w:color w:val="00B050"/>
              </w:rPr>
              <w:t>please continue</w:t>
            </w:r>
            <w:r w:rsidR="0055498B" w:rsidRPr="00B51BD7">
              <w:rPr>
                <w:color w:val="00B050"/>
              </w:rPr>
              <w:t xml:space="preserve"> to </w:t>
            </w:r>
            <w:r w:rsidR="008C0378" w:rsidRPr="00B51BD7">
              <w:rPr>
                <w:color w:val="00B050"/>
              </w:rPr>
              <w:t>Q10</w:t>
            </w:r>
          </w:p>
          <w:p w14:paraId="54773381" w14:textId="208847F0" w:rsidR="003E631E" w:rsidRPr="00B51BD7" w:rsidRDefault="003D27DA" w:rsidP="00DF0DE3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5340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3E631E" w:rsidRPr="00B51BD7">
              <w:rPr>
                <w:color w:val="FF0000"/>
              </w:rPr>
              <w:t>No</w:t>
            </w:r>
            <w:r w:rsidR="00275844">
              <w:rPr>
                <w:color w:val="FF0000"/>
              </w:rPr>
              <w:t>—</w:t>
            </w:r>
            <w:r w:rsidR="003E631E" w:rsidRPr="00B51BD7">
              <w:rPr>
                <w:color w:val="FF0000"/>
              </w:rPr>
              <w:t>you are ineligible</w:t>
            </w:r>
          </w:p>
        </w:tc>
      </w:tr>
      <w:tr w:rsidR="003E631E" w:rsidRPr="00B51BD7" w14:paraId="566500B9" w14:textId="77777777" w:rsidTr="00B51BD7">
        <w:trPr>
          <w:cantSplit/>
          <w:jc w:val="center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1F27D6B8" w14:textId="55E80784" w:rsidR="003E631E" w:rsidRPr="00B51BD7" w:rsidRDefault="003E631E" w:rsidP="00A61E7B">
            <w:pPr>
              <w:pStyle w:val="Tablesub-headerrow"/>
            </w:pPr>
            <w:r w:rsidRPr="00B51BD7">
              <w:t xml:space="preserve">Proposed </w:t>
            </w:r>
            <w:r w:rsidR="001A4AFE">
              <w:t>s</w:t>
            </w:r>
            <w:r w:rsidRPr="00B51BD7">
              <w:t xml:space="preserve">tudy </w:t>
            </w:r>
            <w:r w:rsidR="001A4AFE">
              <w:t>p</w:t>
            </w:r>
            <w:r w:rsidRPr="00B51BD7">
              <w:t>rogram</w:t>
            </w:r>
          </w:p>
        </w:tc>
      </w:tr>
      <w:tr w:rsidR="00DF0DE3" w:rsidRPr="00B51BD7" w14:paraId="24E30B4D" w14:textId="77777777" w:rsidTr="00076AD5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14:paraId="7BD995AA" w14:textId="77777777" w:rsidR="00DF0DE3" w:rsidRPr="00B51BD7" w:rsidRDefault="00DF0DE3" w:rsidP="00A61E7B">
            <w:pPr>
              <w:pStyle w:val="Tablebodyrow"/>
            </w:pPr>
            <w:r w:rsidRPr="00B51BD7">
              <w:t>Q10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654FA081" w14:textId="68C5EFB1" w:rsidR="00DF0DE3" w:rsidRPr="00B51BD7" w:rsidRDefault="00DF0DE3" w:rsidP="0009521A">
            <w:pPr>
              <w:pStyle w:val="Tablebodyrow"/>
            </w:pPr>
            <w:r w:rsidRPr="00B51BD7">
              <w:t xml:space="preserve">Does your proposed study program fall within one of the </w:t>
            </w:r>
            <w:r w:rsidR="007C096B">
              <w:t xml:space="preserve">Sustainable Development </w:t>
            </w:r>
            <w:r w:rsidR="00464ED6">
              <w:t>Goals?</w:t>
            </w:r>
          </w:p>
        </w:tc>
        <w:tc>
          <w:tcPr>
            <w:tcW w:w="3118" w:type="dxa"/>
            <w:tcBorders>
              <w:top w:val="nil"/>
            </w:tcBorders>
          </w:tcPr>
          <w:p w14:paraId="3ACD578B" w14:textId="46BA3FA0" w:rsidR="00DF0DE3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4384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DF0DE3" w:rsidRPr="00B51BD7">
              <w:rPr>
                <w:color w:val="00B050"/>
              </w:rPr>
              <w:t>Yes</w:t>
            </w:r>
            <w:r w:rsidR="00275844">
              <w:rPr>
                <w:color w:val="00B050"/>
              </w:rPr>
              <w:t>—</w:t>
            </w:r>
            <w:r w:rsidR="00DF0DE3" w:rsidRPr="00B51BD7">
              <w:rPr>
                <w:color w:val="00B050"/>
              </w:rPr>
              <w:t>please continue to Q11</w:t>
            </w:r>
          </w:p>
          <w:p w14:paraId="72A451CD" w14:textId="040AD385" w:rsidR="00DF0DE3" w:rsidRPr="00B51BD7" w:rsidRDefault="003D27DA" w:rsidP="0009521A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-21080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DF0DE3" w:rsidRPr="00B51BD7">
              <w:rPr>
                <w:color w:val="FF0000"/>
              </w:rPr>
              <w:t>No</w:t>
            </w:r>
            <w:r w:rsidR="00275844">
              <w:rPr>
                <w:color w:val="FF0000"/>
              </w:rPr>
              <w:t>—</w:t>
            </w:r>
            <w:r w:rsidR="00DF0DE3" w:rsidRPr="00B51BD7">
              <w:rPr>
                <w:color w:val="FF0000"/>
              </w:rPr>
              <w:t xml:space="preserve">you are ineligible. </w:t>
            </w:r>
          </w:p>
        </w:tc>
      </w:tr>
      <w:tr w:rsidR="00275FE2" w:rsidRPr="00B51BD7" w14:paraId="028463E2" w14:textId="77777777" w:rsidTr="00B51BD7">
        <w:tblPrEx>
          <w:tblBorders>
            <w:insideV w:val="single" w:sz="4" w:space="0" w:color="00759A" w:themeColor="accent1"/>
          </w:tblBorders>
        </w:tblPrEx>
        <w:trPr>
          <w:cantSplit/>
          <w:jc w:val="center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1A13BE9E" w14:textId="7E44BBC2" w:rsidR="00275FE2" w:rsidRPr="00B51BD7" w:rsidRDefault="00275FE2" w:rsidP="0009521A">
            <w:pPr>
              <w:pStyle w:val="Tablesub-headerrow"/>
            </w:pPr>
            <w:r w:rsidRPr="00B51BD7">
              <w:t xml:space="preserve">Qualifications </w:t>
            </w:r>
            <w:r w:rsidR="001A4AFE">
              <w:t>and</w:t>
            </w:r>
            <w:r w:rsidRPr="00B51BD7">
              <w:t xml:space="preserve"> </w:t>
            </w:r>
            <w:r w:rsidR="001A4AFE">
              <w:t>w</w:t>
            </w:r>
            <w:r w:rsidRPr="00B51BD7">
              <w:t xml:space="preserve">ork </w:t>
            </w:r>
            <w:r w:rsidR="001A4AFE">
              <w:t>e</w:t>
            </w:r>
            <w:r w:rsidRPr="00B51BD7">
              <w:t>xperience?</w:t>
            </w:r>
          </w:p>
        </w:tc>
      </w:tr>
      <w:tr w:rsidR="00275FE2" w:rsidRPr="00B51BD7" w14:paraId="24E376F8" w14:textId="77777777" w:rsidTr="00B51BD7">
        <w:tblPrEx>
          <w:tblBorders>
            <w:insideV w:val="single" w:sz="4" w:space="0" w:color="00759A" w:themeColor="accent1"/>
          </w:tblBorders>
        </w:tblPrEx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BF87639" w14:textId="77777777" w:rsidR="00275FE2" w:rsidRPr="00B51BD7" w:rsidRDefault="00275FE2" w:rsidP="00A61E7B">
            <w:pPr>
              <w:pStyle w:val="Tablebodyrow"/>
            </w:pPr>
            <w:r w:rsidRPr="00B51BD7">
              <w:t>Q11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5DC271F" w14:textId="77777777" w:rsidR="00275FE2" w:rsidRPr="00B51BD7" w:rsidRDefault="00275FE2" w:rsidP="006E2C0C">
            <w:pPr>
              <w:pStyle w:val="Tablebodyrow"/>
              <w:rPr>
                <w:rFonts w:eastAsia="Times New Roman"/>
              </w:rPr>
            </w:pPr>
            <w:r w:rsidRPr="00B51BD7">
              <w:rPr>
                <w:rFonts w:eastAsia="Times New Roman"/>
              </w:rPr>
              <w:t>Do you satisfy the following requirements?</w:t>
            </w:r>
          </w:p>
          <w:p w14:paraId="3A213D30" w14:textId="2BDEDBF5" w:rsidR="00275FE2" w:rsidRPr="00076AD5" w:rsidRDefault="00275FE2" w:rsidP="00076AD5">
            <w:pPr>
              <w:pStyle w:val="Tablebullet"/>
              <w:rPr>
                <w:b/>
                <w:i/>
              </w:rPr>
            </w:pPr>
            <w:r w:rsidRPr="0009521A">
              <w:t>Do you have a tertiary qualification at least equivalent to an Australian Bachelor</w:t>
            </w:r>
            <w:r w:rsidR="002415C6">
              <w:t>’s</w:t>
            </w:r>
            <w:r w:rsidRPr="0009521A">
              <w:t xml:space="preserve"> degree?</w:t>
            </w:r>
            <w:r w:rsidR="002415C6">
              <w:br/>
            </w:r>
            <w:r w:rsidRPr="00076AD5">
              <w:rPr>
                <w:i/>
              </w:rPr>
              <w:t xml:space="preserve">Please contact the Australia Awards </w:t>
            </w:r>
            <w:r w:rsidR="00994F78">
              <w:rPr>
                <w:i/>
              </w:rPr>
              <w:t xml:space="preserve">- </w:t>
            </w:r>
            <w:r w:rsidR="001F5F7D">
              <w:rPr>
                <w:i/>
              </w:rPr>
              <w:t>Pakistan</w:t>
            </w:r>
            <w:r w:rsidR="002415C6">
              <w:rPr>
                <w:i/>
              </w:rPr>
              <w:t xml:space="preserve"> </w:t>
            </w:r>
            <w:r w:rsidRPr="00076AD5">
              <w:rPr>
                <w:i/>
              </w:rPr>
              <w:t xml:space="preserve">Country </w:t>
            </w:r>
            <w:r w:rsidR="00834F0A">
              <w:rPr>
                <w:i/>
              </w:rPr>
              <w:t>office</w:t>
            </w:r>
            <w:r w:rsidRPr="00076AD5">
              <w:rPr>
                <w:i/>
              </w:rPr>
              <w:t xml:space="preserve"> if you are unsure </w:t>
            </w:r>
            <w:r w:rsidR="002415C6">
              <w:rPr>
                <w:i/>
              </w:rPr>
              <w:t>whether</w:t>
            </w:r>
            <w:r w:rsidR="002415C6" w:rsidRPr="00076AD5">
              <w:rPr>
                <w:i/>
              </w:rPr>
              <w:t xml:space="preserve"> </w:t>
            </w:r>
            <w:r w:rsidRPr="00076AD5">
              <w:rPr>
                <w:i/>
              </w:rPr>
              <w:t xml:space="preserve">your qualification is accredited </w:t>
            </w:r>
            <w:r w:rsidR="002415C6">
              <w:rPr>
                <w:i/>
              </w:rPr>
              <w:t>and</w:t>
            </w:r>
            <w:r w:rsidRPr="00076AD5">
              <w:rPr>
                <w:i/>
              </w:rPr>
              <w:t xml:space="preserve"> accepted by the Australia Awards.</w:t>
            </w:r>
          </w:p>
          <w:p w14:paraId="28351A6E" w14:textId="5F66B3A3" w:rsidR="00275FE2" w:rsidRPr="00B51BD7" w:rsidRDefault="00275FE2" w:rsidP="00A61E7B">
            <w:pPr>
              <w:pStyle w:val="Tablebullet"/>
            </w:pPr>
            <w:r w:rsidRPr="00B51BD7">
              <w:t>Is your proposed Master</w:t>
            </w:r>
            <w:r w:rsidR="00B9787C">
              <w:t>s</w:t>
            </w:r>
            <w:r w:rsidRPr="00B51BD7">
              <w:t xml:space="preserve"> </w:t>
            </w:r>
            <w:r w:rsidR="002415C6">
              <w:t xml:space="preserve">degree </w:t>
            </w:r>
            <w:r w:rsidRPr="00B51BD7">
              <w:t xml:space="preserve">course two years </w:t>
            </w:r>
            <w:r w:rsidR="002415C6">
              <w:t xml:space="preserve">or less </w:t>
            </w:r>
            <w:r w:rsidRPr="00B51BD7">
              <w:t>in duration?</w:t>
            </w:r>
          </w:p>
          <w:p w14:paraId="1FB147C9" w14:textId="41BD4937" w:rsidR="00275FE2" w:rsidRPr="00B9787C" w:rsidRDefault="00275FE2" w:rsidP="00B9787C">
            <w:pPr>
              <w:pStyle w:val="Tablebullet"/>
              <w:rPr>
                <w:rFonts w:eastAsia="Times New Roman" w:cs="Arial"/>
              </w:rPr>
            </w:pPr>
            <w:r w:rsidRPr="00B51BD7">
              <w:t xml:space="preserve">Have you worked in </w:t>
            </w:r>
            <w:r w:rsidR="001F5F7D">
              <w:t>Pakistan</w:t>
            </w:r>
            <w:r w:rsidRPr="00B51BD7">
              <w:t xml:space="preserve"> for at least </w:t>
            </w:r>
            <w:r w:rsidR="00065592">
              <w:t>5</w:t>
            </w:r>
            <w:r w:rsidR="00FC4C56">
              <w:t xml:space="preserve"> years</w:t>
            </w:r>
            <w:r w:rsidR="00580D65" w:rsidRPr="00B51BD7">
              <w:t xml:space="preserve"> preceding </w:t>
            </w:r>
            <w:r w:rsidR="00545739">
              <w:t>29</w:t>
            </w:r>
            <w:r w:rsidR="00580D65" w:rsidRPr="00B51BD7">
              <w:t xml:space="preserve"> April </w:t>
            </w:r>
            <w:r w:rsidR="009E3726">
              <w:t>2022</w:t>
            </w:r>
            <w:r w:rsidRPr="00B51BD7">
              <w:t>?</w:t>
            </w:r>
            <w:r w:rsidR="00B9787C">
              <w:br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1F9FB650" w14:textId="273DCAA9" w:rsidR="00275FE2" w:rsidRPr="00B51BD7" w:rsidRDefault="003D27DA" w:rsidP="00DF0DE3">
            <w:pPr>
              <w:pStyle w:val="Tablebodyrow"/>
              <w:rPr>
                <w:color w:val="00B050"/>
              </w:rPr>
            </w:pPr>
            <w:sdt>
              <w:sdtPr>
                <w:rPr>
                  <w:color w:val="00B050"/>
                </w:rPr>
                <w:id w:val="-8416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275FE2" w:rsidRPr="00B51BD7">
              <w:rPr>
                <w:color w:val="00B050"/>
              </w:rPr>
              <w:t>Yes</w:t>
            </w:r>
            <w:r w:rsidR="00275844">
              <w:rPr>
                <w:color w:val="00B050"/>
              </w:rPr>
              <w:t>—</w:t>
            </w:r>
            <w:r w:rsidR="00275FE2" w:rsidRPr="00B51BD7">
              <w:rPr>
                <w:color w:val="00B050"/>
              </w:rPr>
              <w:t>please continue to Q12</w:t>
            </w:r>
          </w:p>
          <w:p w14:paraId="4D21CDDD" w14:textId="400522A7" w:rsidR="00275FE2" w:rsidRPr="00B51BD7" w:rsidRDefault="003D27DA" w:rsidP="00DF0DE3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6455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275FE2" w:rsidRPr="00B51BD7">
              <w:rPr>
                <w:color w:val="FF0000"/>
              </w:rPr>
              <w:t>No</w:t>
            </w:r>
            <w:r w:rsidR="00275844">
              <w:rPr>
                <w:color w:val="FF0000"/>
              </w:rPr>
              <w:t>—</w:t>
            </w:r>
            <w:r w:rsidR="00275FE2" w:rsidRPr="00B51BD7">
              <w:rPr>
                <w:color w:val="FF0000"/>
              </w:rPr>
              <w:t>you are ineligible</w:t>
            </w:r>
          </w:p>
        </w:tc>
      </w:tr>
      <w:tr w:rsidR="003E631E" w:rsidRPr="00B51BD7" w14:paraId="57414278" w14:textId="77777777" w:rsidTr="00B51BD7">
        <w:tblPrEx>
          <w:tblBorders>
            <w:insideV w:val="single" w:sz="4" w:space="0" w:color="00759A" w:themeColor="accent1"/>
          </w:tblBorders>
        </w:tblPrEx>
        <w:trPr>
          <w:cantSplit/>
          <w:jc w:val="center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4557E036" w14:textId="058BFBA7" w:rsidR="003E631E" w:rsidRPr="00B51BD7" w:rsidRDefault="003E631E" w:rsidP="00DF0DE3">
            <w:pPr>
              <w:pStyle w:val="Tablesub-headerrow"/>
            </w:pPr>
            <w:r w:rsidRPr="00B51BD7">
              <w:t xml:space="preserve">English </w:t>
            </w:r>
            <w:r w:rsidR="002415C6">
              <w:t>l</w:t>
            </w:r>
            <w:r w:rsidRPr="00B51BD7">
              <w:t xml:space="preserve">anguage </w:t>
            </w:r>
            <w:r w:rsidR="002415C6">
              <w:t>p</w:t>
            </w:r>
            <w:r w:rsidRPr="00B51BD7">
              <w:t>roficiency</w:t>
            </w:r>
          </w:p>
        </w:tc>
      </w:tr>
      <w:tr w:rsidR="008C3207" w:rsidRPr="00B51BD7" w14:paraId="4D3EA6AC" w14:textId="77777777" w:rsidTr="00B51BD7">
        <w:tblPrEx>
          <w:tblBorders>
            <w:insideV w:val="single" w:sz="4" w:space="0" w:color="00759A" w:themeColor="accent1"/>
          </w:tblBorders>
        </w:tblPrEx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D9FE10A" w14:textId="77777777" w:rsidR="008C3207" w:rsidRPr="00B51BD7" w:rsidRDefault="008C0378" w:rsidP="00A61E7B">
            <w:pPr>
              <w:pStyle w:val="Tablebodyrow"/>
            </w:pPr>
            <w:r w:rsidRPr="00B51BD7">
              <w:t>Q12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989289A" w14:textId="1F088972" w:rsidR="00EF5609" w:rsidRPr="00B51BD7" w:rsidRDefault="003C4525" w:rsidP="00DF0DE3">
            <w:pPr>
              <w:pStyle w:val="Tablebodyrow"/>
              <w:rPr>
                <w:rFonts w:eastAsia="Times New Roman"/>
              </w:rPr>
            </w:pPr>
            <w:r w:rsidRPr="00B51BD7">
              <w:rPr>
                <w:rFonts w:eastAsia="Times New Roman"/>
              </w:rPr>
              <w:t xml:space="preserve">Do you have </w:t>
            </w:r>
            <w:r w:rsidR="00EF5609" w:rsidRPr="00076AD5">
              <w:rPr>
                <w:rFonts w:eastAsia="Times New Roman"/>
                <w:b/>
              </w:rPr>
              <w:t>one</w:t>
            </w:r>
            <w:r w:rsidR="00EF5609" w:rsidRPr="00B51BD7">
              <w:rPr>
                <w:rFonts w:eastAsia="Times New Roman"/>
              </w:rPr>
              <w:t xml:space="preserve"> of the following test scores that will still be valid on 1 January </w:t>
            </w:r>
            <w:r w:rsidR="009E3726">
              <w:rPr>
                <w:rFonts w:eastAsia="Times New Roman"/>
              </w:rPr>
              <w:t>2023</w:t>
            </w:r>
            <w:r w:rsidR="00EF5609" w:rsidRPr="00B51BD7">
              <w:rPr>
                <w:rFonts w:eastAsia="Times New Roman"/>
              </w:rPr>
              <w:t>?</w:t>
            </w:r>
          </w:p>
          <w:p w14:paraId="040539EB" w14:textId="11174420" w:rsidR="00464ED6" w:rsidRDefault="003C4525" w:rsidP="00A61E7B">
            <w:pPr>
              <w:pStyle w:val="Tablebullet"/>
            </w:pPr>
            <w:r w:rsidRPr="00B51BD7">
              <w:t xml:space="preserve">an </w:t>
            </w:r>
            <w:r w:rsidR="005C4BF4" w:rsidRPr="00FA2115">
              <w:rPr>
                <w:rFonts w:eastAsia="Times New Roman" w:cs="Arial"/>
              </w:rPr>
              <w:t>International English Language Testing System</w:t>
            </w:r>
            <w:r w:rsidR="005C4BF4">
              <w:rPr>
                <w:rFonts w:eastAsia="Times New Roman" w:cs="Arial"/>
              </w:rPr>
              <w:t xml:space="preserve"> (</w:t>
            </w:r>
            <w:r w:rsidRPr="00B51BD7">
              <w:t>IELTS</w:t>
            </w:r>
            <w:r w:rsidR="005C4BF4">
              <w:t>)</w:t>
            </w:r>
            <w:r w:rsidRPr="00B51BD7">
              <w:t xml:space="preserve"> (Academic) </w:t>
            </w:r>
            <w:r w:rsidR="00A44EC7">
              <w:t xml:space="preserve">overall </w:t>
            </w:r>
            <w:r w:rsidRPr="00B51BD7">
              <w:t>score of 6.5 or above (with no individual band less than 6.0</w:t>
            </w:r>
            <w:r w:rsidR="00A44EC7">
              <w:t>)</w:t>
            </w:r>
            <w:r w:rsidR="001C4D40">
              <w:t>—</w:t>
            </w:r>
            <w:r w:rsidR="001C4D40" w:rsidRPr="00076AD5">
              <w:rPr>
                <w:b/>
              </w:rPr>
              <w:t>or</w:t>
            </w:r>
            <w:r w:rsidR="001C4D40">
              <w:t xml:space="preserve"> </w:t>
            </w:r>
            <w:r w:rsidR="005C4BF4">
              <w:t xml:space="preserve">an </w:t>
            </w:r>
            <w:r w:rsidR="005C4BF4" w:rsidRPr="005C4BF4">
              <w:t xml:space="preserve">overall score </w:t>
            </w:r>
            <w:r w:rsidR="00464ED6" w:rsidRPr="005C4BF4">
              <w:t>of 6.0</w:t>
            </w:r>
            <w:r w:rsidR="005C4BF4" w:rsidRPr="005C4BF4">
              <w:t xml:space="preserve"> </w:t>
            </w:r>
            <w:r w:rsidR="005C4BF4">
              <w:t xml:space="preserve">with </w:t>
            </w:r>
            <w:r w:rsidR="001C4D40" w:rsidRPr="00B51BD7">
              <w:t>no individual band less than 5.0</w:t>
            </w:r>
            <w:r w:rsidR="001C4D40">
              <w:t xml:space="preserve"> </w:t>
            </w:r>
            <w:r w:rsidR="00275FE2" w:rsidRPr="00B51BD7">
              <w:t xml:space="preserve">for </w:t>
            </w:r>
            <w:r w:rsidR="001C4D40" w:rsidRPr="00B51BD7">
              <w:t xml:space="preserve">those </w:t>
            </w:r>
            <w:r w:rsidR="007C096B">
              <w:t>living with a disability</w:t>
            </w:r>
            <w:r w:rsidR="00464ED6">
              <w:t>.</w:t>
            </w:r>
          </w:p>
          <w:p w14:paraId="57E8805D" w14:textId="0F4FD0AD" w:rsidR="00EF5609" w:rsidRPr="00B51BD7" w:rsidRDefault="00EF5609" w:rsidP="00A61E7B">
            <w:pPr>
              <w:pStyle w:val="Tablebullet"/>
            </w:pPr>
            <w:r w:rsidRPr="00B51BD7">
              <w:t xml:space="preserve">TOEFL internet-based </w:t>
            </w:r>
            <w:r w:rsidR="0011094D">
              <w:t xml:space="preserve">test </w:t>
            </w:r>
            <w:r w:rsidRPr="00B51BD7">
              <w:t xml:space="preserve">(iBT) score of at least </w:t>
            </w:r>
            <w:r w:rsidR="008E7E12">
              <w:t>79</w:t>
            </w:r>
            <w:r w:rsidRPr="00B51BD7">
              <w:t xml:space="preserve">, with a minimum of 21 in all sub-tests; </w:t>
            </w:r>
            <w:r w:rsidR="0011094D">
              <w:t>or</w:t>
            </w:r>
          </w:p>
          <w:p w14:paraId="095FE561" w14:textId="77777777" w:rsidR="0011094D" w:rsidRPr="0009521A" w:rsidRDefault="00EF5609" w:rsidP="00076AD5">
            <w:pPr>
              <w:pStyle w:val="Tablebullet"/>
              <w:rPr>
                <w:rFonts w:cs="NimbusSanNov-Reg"/>
              </w:rPr>
            </w:pPr>
            <w:r w:rsidRPr="00B51BD7">
              <w:t xml:space="preserve">a </w:t>
            </w:r>
            <w:r w:rsidR="0011094D" w:rsidRPr="00C815C2">
              <w:t xml:space="preserve">Pearson Test of English Academic </w:t>
            </w:r>
            <w:r w:rsidR="0011094D">
              <w:t>(</w:t>
            </w:r>
            <w:r w:rsidRPr="00B51BD7">
              <w:t>PTE Academic</w:t>
            </w:r>
            <w:r w:rsidR="0011094D">
              <w:t>)</w:t>
            </w:r>
            <w:r w:rsidRPr="00B51BD7">
              <w:t xml:space="preserve"> overall score of 58</w:t>
            </w:r>
            <w:r w:rsidR="0011094D">
              <w:t>,</w:t>
            </w:r>
            <w:r w:rsidRPr="00B51BD7">
              <w:t xml:space="preserve"> with no communicative skill score less than 50</w:t>
            </w:r>
            <w:r w:rsidR="00580D65" w:rsidRPr="00B51BD7">
              <w:t>?</w:t>
            </w:r>
          </w:p>
          <w:p w14:paraId="1A88A7E0" w14:textId="44148022" w:rsidR="008C3207" w:rsidRPr="00B51BD7" w:rsidRDefault="0011094D">
            <w:pPr>
              <w:pStyle w:val="Tablebodyrow"/>
            </w:pPr>
            <w:r w:rsidRPr="00076AD5">
              <w:rPr>
                <w:i/>
              </w:rPr>
              <w:t>Note: Australia Awards recipients must meet the English language requirement of their course, which may be higher than the minimum requirements specified here.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079D05F5" w14:textId="5684E553" w:rsidR="003C4525" w:rsidRPr="00B51BD7" w:rsidRDefault="003D27DA" w:rsidP="00DF0DE3">
            <w:pPr>
              <w:pStyle w:val="Tablebodyrow"/>
              <w:rPr>
                <w:rStyle w:val="Hyperlink"/>
              </w:rPr>
            </w:pPr>
            <w:sdt>
              <w:sdtPr>
                <w:rPr>
                  <w:color w:val="00B050"/>
                  <w:u w:val="single"/>
                </w:rPr>
                <w:id w:val="7925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3C4525" w:rsidRPr="00B51BD7">
              <w:rPr>
                <w:color w:val="00B050"/>
              </w:rPr>
              <w:t>Yes</w:t>
            </w:r>
            <w:r w:rsidR="00275844">
              <w:rPr>
                <w:color w:val="00B050"/>
              </w:rPr>
              <w:t>—</w:t>
            </w:r>
            <w:r w:rsidR="003C4525" w:rsidRPr="00B51BD7">
              <w:rPr>
                <w:color w:val="00B050"/>
              </w:rPr>
              <w:t xml:space="preserve">you </w:t>
            </w:r>
            <w:r w:rsidR="003C4525" w:rsidRPr="00B51BD7">
              <w:rPr>
                <w:i/>
                <w:iCs/>
                <w:color w:val="00B050"/>
              </w:rPr>
              <w:t>may</w:t>
            </w:r>
            <w:r w:rsidR="003C4525" w:rsidRPr="00B51BD7">
              <w:rPr>
                <w:color w:val="00B050"/>
              </w:rPr>
              <w:t xml:space="preserve"> be eligible. We encourage you to investigate further at: </w:t>
            </w:r>
            <w:hyperlink r:id="rId14" w:history="1">
              <w:r w:rsidR="00FC2D20" w:rsidRPr="00544566">
                <w:rPr>
                  <w:rStyle w:val="Hyperlink"/>
                </w:rPr>
                <w:t>australiaawardspakistan.org</w:t>
              </w:r>
            </w:hyperlink>
          </w:p>
          <w:p w14:paraId="75EAD6C8" w14:textId="6CD3D5A4" w:rsidR="008C3207" w:rsidRPr="00B51BD7" w:rsidRDefault="003D27DA" w:rsidP="00DF0DE3">
            <w:pPr>
              <w:pStyle w:val="Tablebodyrow"/>
              <w:rPr>
                <w:rFonts w:cs="NimbusSanNov-Reg"/>
                <w:color w:val="FF0000"/>
              </w:rPr>
            </w:pPr>
            <w:sdt>
              <w:sdtPr>
                <w:rPr>
                  <w:color w:val="FF0000"/>
                </w:rPr>
                <w:id w:val="3210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3C4525" w:rsidRPr="00B51BD7">
              <w:rPr>
                <w:color w:val="FF0000"/>
              </w:rPr>
              <w:t>No</w:t>
            </w:r>
            <w:r w:rsidR="00275844">
              <w:rPr>
                <w:color w:val="FF0000"/>
              </w:rPr>
              <w:t>—</w:t>
            </w:r>
            <w:r w:rsidR="003C4525" w:rsidRPr="00B51BD7">
              <w:rPr>
                <w:color w:val="FF0000"/>
              </w:rPr>
              <w:t xml:space="preserve">you are ineligible unless you can satisfy this criterion by 30 April </w:t>
            </w:r>
            <w:r w:rsidR="009E3726">
              <w:rPr>
                <w:color w:val="FF0000"/>
              </w:rPr>
              <w:t>2022</w:t>
            </w:r>
          </w:p>
        </w:tc>
      </w:tr>
      <w:tr w:rsidR="00A954B0" w:rsidRPr="00B51BD7" w14:paraId="77D01318" w14:textId="77777777" w:rsidTr="00B51BD7">
        <w:tblPrEx>
          <w:tblBorders>
            <w:insideV w:val="single" w:sz="4" w:space="0" w:color="00759A" w:themeColor="accent1"/>
          </w:tblBorders>
        </w:tblPrEx>
        <w:trPr>
          <w:cantSplit/>
          <w:jc w:val="center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3EDFF" w:themeFill="text2" w:themeFillTint="1A"/>
            <w:tcMar>
              <w:left w:w="113" w:type="dxa"/>
            </w:tcMar>
          </w:tcPr>
          <w:p w14:paraId="778D039A" w14:textId="7D210C9F" w:rsidR="00A954B0" w:rsidRPr="00B51BD7" w:rsidRDefault="00A954B0" w:rsidP="00A61E7B">
            <w:pPr>
              <w:pStyle w:val="Tablesub-headerrow"/>
            </w:pPr>
            <w:r w:rsidRPr="00B51BD7">
              <w:t xml:space="preserve">Supporting </w:t>
            </w:r>
            <w:r w:rsidR="002415C6">
              <w:t>d</w:t>
            </w:r>
            <w:r w:rsidRPr="00B51BD7">
              <w:t>ocumentation</w:t>
            </w:r>
          </w:p>
        </w:tc>
      </w:tr>
      <w:tr w:rsidR="00A954B0" w:rsidRPr="00B51BD7" w14:paraId="343C6080" w14:textId="77777777" w:rsidTr="00B51BD7">
        <w:tblPrEx>
          <w:tblBorders>
            <w:insideV w:val="single" w:sz="4" w:space="0" w:color="00759A" w:themeColor="accent1"/>
          </w:tblBorders>
        </w:tblPrEx>
        <w:trPr>
          <w:cantSplit/>
          <w:jc w:val="center"/>
        </w:trPr>
        <w:tc>
          <w:tcPr>
            <w:tcW w:w="567" w:type="dxa"/>
            <w:tcBorders>
              <w:top w:val="nil"/>
              <w:right w:val="nil"/>
            </w:tcBorders>
          </w:tcPr>
          <w:p w14:paraId="04796C25" w14:textId="77777777" w:rsidR="00A954B0" w:rsidRPr="00B51BD7" w:rsidRDefault="00A954B0" w:rsidP="00A61E7B">
            <w:pPr>
              <w:pStyle w:val="Tablebodyrow"/>
            </w:pPr>
            <w:r w:rsidRPr="00B51BD7">
              <w:t>Q13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79D214FD" w14:textId="77777777" w:rsidR="0011094D" w:rsidRPr="0009521A" w:rsidRDefault="00A954B0" w:rsidP="00A61E7B">
            <w:pPr>
              <w:pStyle w:val="Tablebodyrow"/>
            </w:pPr>
            <w:r w:rsidRPr="00076AD5">
              <w:t>Can you submit all the supporting documents required along with your application?</w:t>
            </w:r>
            <w:r w:rsidRPr="0009521A">
              <w:t xml:space="preserve"> </w:t>
            </w:r>
          </w:p>
          <w:p w14:paraId="6124E5E8" w14:textId="45AB316B" w:rsidR="00A954B0" w:rsidRPr="00B51BD7" w:rsidRDefault="00A954B0" w:rsidP="00A61E7B">
            <w:pPr>
              <w:pStyle w:val="Tablebodyrow"/>
              <w:rPr>
                <w:rFonts w:eastAsia="Times New Roman"/>
              </w:rPr>
            </w:pPr>
            <w:r w:rsidRPr="00076AD5">
              <w:rPr>
                <w:i/>
              </w:rPr>
              <w:t xml:space="preserve">Note: </w:t>
            </w:r>
            <w:r w:rsidR="001C4D40" w:rsidRPr="00076AD5">
              <w:rPr>
                <w:i/>
              </w:rPr>
              <w:t>The l</w:t>
            </w:r>
            <w:r w:rsidRPr="00076AD5">
              <w:rPr>
                <w:i/>
              </w:rPr>
              <w:t xml:space="preserve">ist of required documents can be found in the </w:t>
            </w:r>
            <w:r w:rsidR="001F5F7D">
              <w:rPr>
                <w:i/>
              </w:rPr>
              <w:t>Pakistan</w:t>
            </w:r>
            <w:r w:rsidR="00580D65" w:rsidRPr="00076AD5">
              <w:rPr>
                <w:i/>
              </w:rPr>
              <w:t xml:space="preserve"> Country Profile for </w:t>
            </w:r>
            <w:r w:rsidR="001C4D40" w:rsidRPr="00076AD5">
              <w:rPr>
                <w:i/>
              </w:rPr>
              <w:t xml:space="preserve">study </w:t>
            </w:r>
            <w:r w:rsidR="001C4D40" w:rsidRPr="0009521A">
              <w:rPr>
                <w:i/>
              </w:rPr>
              <w:t>commencing in</w:t>
            </w:r>
            <w:r w:rsidR="001C4D40" w:rsidRPr="00076AD5">
              <w:rPr>
                <w:i/>
              </w:rPr>
              <w:t xml:space="preserve"> </w:t>
            </w:r>
            <w:r w:rsidR="009E3726">
              <w:rPr>
                <w:i/>
              </w:rPr>
              <w:t>2023</w:t>
            </w:r>
            <w:r w:rsidRPr="00076AD5">
              <w:rPr>
                <w:i/>
              </w:rPr>
              <w:t xml:space="preserve"> available at: </w:t>
            </w:r>
            <w:hyperlink r:id="rId15" w:history="1">
              <w:r w:rsidR="00FC2D20" w:rsidRPr="00544566">
                <w:rPr>
                  <w:rStyle w:val="Hyperlink"/>
                </w:rPr>
                <w:t>australiaawardspakistan.org</w:t>
              </w:r>
            </w:hyperlink>
            <w:r w:rsidRPr="00076AD5">
              <w:rPr>
                <w:i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14:paraId="5F94CF91" w14:textId="1EA365C7" w:rsidR="00A566A8" w:rsidRPr="00B51BD7" w:rsidRDefault="003D27DA" w:rsidP="00DF0DE3">
            <w:pPr>
              <w:pStyle w:val="Tablebodyrow"/>
            </w:pPr>
            <w:sdt>
              <w:sdtPr>
                <w:rPr>
                  <w:color w:val="00B050"/>
                </w:rPr>
                <w:id w:val="15470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00B050"/>
                  </w:rPr>
                  <w:t>☐</w:t>
                </w:r>
              </w:sdtContent>
            </w:sdt>
            <w:r w:rsidR="00B51BD7" w:rsidRPr="00B51BD7">
              <w:rPr>
                <w:color w:val="00B050"/>
              </w:rPr>
              <w:t xml:space="preserve"> </w:t>
            </w:r>
            <w:r w:rsidR="00A566A8" w:rsidRPr="00B51BD7">
              <w:rPr>
                <w:color w:val="00B050"/>
              </w:rPr>
              <w:t>Yes</w:t>
            </w:r>
            <w:r w:rsidR="00275844">
              <w:rPr>
                <w:color w:val="00B050"/>
              </w:rPr>
              <w:t>—</w:t>
            </w:r>
            <w:r w:rsidR="00A566A8" w:rsidRPr="00B51BD7">
              <w:rPr>
                <w:color w:val="00B050"/>
              </w:rPr>
              <w:t xml:space="preserve">you </w:t>
            </w:r>
            <w:r w:rsidR="00A566A8" w:rsidRPr="00B51BD7">
              <w:rPr>
                <w:i/>
                <w:iCs/>
                <w:color w:val="00B050"/>
              </w:rPr>
              <w:t>may</w:t>
            </w:r>
            <w:r w:rsidR="00A566A8" w:rsidRPr="00B51BD7">
              <w:rPr>
                <w:color w:val="00B050"/>
              </w:rPr>
              <w:t xml:space="preserve"> be eligible. We encourage you to investigate further at: </w:t>
            </w:r>
            <w:hyperlink r:id="rId16" w:history="1">
              <w:r w:rsidR="00FC2D20" w:rsidRPr="00544566">
                <w:rPr>
                  <w:rStyle w:val="Hyperlink"/>
                </w:rPr>
                <w:t>australiaawardspakistan.org</w:t>
              </w:r>
            </w:hyperlink>
            <w:r w:rsidR="00A954B0" w:rsidRPr="00B51BD7">
              <w:t xml:space="preserve"> </w:t>
            </w:r>
          </w:p>
          <w:p w14:paraId="775C8A8E" w14:textId="756E23B4" w:rsidR="00A954B0" w:rsidRPr="00B51BD7" w:rsidRDefault="003D27DA" w:rsidP="00DF0DE3">
            <w:pPr>
              <w:pStyle w:val="Tablebodyrow"/>
              <w:rPr>
                <w:color w:val="FF0000"/>
              </w:rPr>
            </w:pPr>
            <w:sdt>
              <w:sdtPr>
                <w:rPr>
                  <w:color w:val="FF0000"/>
                </w:rPr>
                <w:id w:val="10061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BD7" w:rsidRPr="00B51BD7">
                  <w:rPr>
                    <w:rFonts w:ascii="Segoe UI Symbol" w:hAnsi="Segoe UI Symbol" w:cs="Segoe UI Symbol"/>
                    <w:color w:val="FF0000"/>
                  </w:rPr>
                  <w:t>☐</w:t>
                </w:r>
              </w:sdtContent>
            </w:sdt>
            <w:r w:rsidR="00B51BD7" w:rsidRPr="00B51BD7">
              <w:rPr>
                <w:color w:val="FF0000"/>
              </w:rPr>
              <w:t xml:space="preserve"> </w:t>
            </w:r>
            <w:r w:rsidR="00A566A8" w:rsidRPr="00B51BD7">
              <w:rPr>
                <w:color w:val="FF0000"/>
              </w:rPr>
              <w:t>No</w:t>
            </w:r>
            <w:r w:rsidR="00275844">
              <w:rPr>
                <w:color w:val="FF0000"/>
              </w:rPr>
              <w:t>—</w:t>
            </w:r>
            <w:r w:rsidR="00A566A8" w:rsidRPr="00B51BD7">
              <w:rPr>
                <w:color w:val="FF0000"/>
              </w:rPr>
              <w:t>you are ineligible unless you can satisfy</w:t>
            </w:r>
            <w:r w:rsidR="00580D65" w:rsidRPr="00B51BD7">
              <w:rPr>
                <w:color w:val="FF0000"/>
              </w:rPr>
              <w:t xml:space="preserve"> this criterion by </w:t>
            </w:r>
            <w:r w:rsidR="00545739">
              <w:rPr>
                <w:color w:val="FF0000"/>
              </w:rPr>
              <w:t>29</w:t>
            </w:r>
            <w:r w:rsidR="00580D65" w:rsidRPr="00B51BD7">
              <w:rPr>
                <w:color w:val="FF0000"/>
              </w:rPr>
              <w:t xml:space="preserve"> April </w:t>
            </w:r>
            <w:r w:rsidR="009E3726">
              <w:rPr>
                <w:color w:val="FF0000"/>
              </w:rPr>
              <w:t>2022</w:t>
            </w:r>
          </w:p>
        </w:tc>
      </w:tr>
    </w:tbl>
    <w:p w14:paraId="0B4ECC2B" w14:textId="79178F38" w:rsidR="00C27EF9" w:rsidRPr="00B51BD7" w:rsidRDefault="00C27EF9" w:rsidP="0009521A">
      <w:pPr>
        <w:pStyle w:val="BodyCopy"/>
        <w:rPr>
          <w:rFonts w:eastAsia="Times New Roman" w:cs="Arial"/>
        </w:rPr>
      </w:pPr>
    </w:p>
    <w:sectPr w:rsidR="00C27EF9" w:rsidRPr="00B51BD7" w:rsidSect="00A61E7B">
      <w:headerReference w:type="first" r:id="rId17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8EFB" w14:textId="77777777" w:rsidR="003D27DA" w:rsidRDefault="003D27DA" w:rsidP="00C27EF9">
      <w:pPr>
        <w:spacing w:after="0" w:line="240" w:lineRule="auto"/>
      </w:pPr>
      <w:r>
        <w:separator/>
      </w:r>
    </w:p>
  </w:endnote>
  <w:endnote w:type="continuationSeparator" w:id="0">
    <w:p w14:paraId="55F3770F" w14:textId="77777777" w:rsidR="003D27DA" w:rsidRDefault="003D27DA" w:rsidP="00C2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mbusSanNov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7902" w14:textId="77777777" w:rsidR="003D27DA" w:rsidRDefault="003D27DA" w:rsidP="00C27EF9">
      <w:pPr>
        <w:spacing w:after="0" w:line="240" w:lineRule="auto"/>
      </w:pPr>
      <w:r>
        <w:separator/>
      </w:r>
    </w:p>
  </w:footnote>
  <w:footnote w:type="continuationSeparator" w:id="0">
    <w:p w14:paraId="3A53032E" w14:textId="77777777" w:rsidR="003D27DA" w:rsidRDefault="003D27DA" w:rsidP="00C2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7055" w14:textId="77777777" w:rsidR="00A61E7B" w:rsidRDefault="00A61E7B" w:rsidP="00A61E7B">
    <w:pPr>
      <w:pStyle w:val="Header"/>
      <w:tabs>
        <w:tab w:val="clear" w:pos="4513"/>
        <w:tab w:val="clear" w:pos="9026"/>
        <w:tab w:val="left" w:pos="1155"/>
      </w:tabs>
      <w:spacing w:after="26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889C1" wp14:editId="22599A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14800" cy="11232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83" b="89509"/>
                  <a:stretch/>
                </pic:blipFill>
                <pic:spPr bwMode="auto">
                  <a:xfrm>
                    <a:off x="0" y="0"/>
                    <a:ext cx="1414800" cy="112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A3D"/>
    <w:multiLevelType w:val="hybridMultilevel"/>
    <w:tmpl w:val="F54C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30E"/>
    <w:multiLevelType w:val="multilevel"/>
    <w:tmpl w:val="454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0F5F"/>
    <w:multiLevelType w:val="hybridMultilevel"/>
    <w:tmpl w:val="132E3B4E"/>
    <w:lvl w:ilvl="0" w:tplc="AA10BC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0064"/>
    <w:multiLevelType w:val="multilevel"/>
    <w:tmpl w:val="4E24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A6520"/>
    <w:multiLevelType w:val="hybridMultilevel"/>
    <w:tmpl w:val="40127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A6C1F"/>
    <w:multiLevelType w:val="hybridMultilevel"/>
    <w:tmpl w:val="723E3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52D39"/>
    <w:multiLevelType w:val="hybridMultilevel"/>
    <w:tmpl w:val="3464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4B5"/>
    <w:multiLevelType w:val="hybridMultilevel"/>
    <w:tmpl w:val="BC3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D3F41"/>
    <w:multiLevelType w:val="hybridMultilevel"/>
    <w:tmpl w:val="E25A23AE"/>
    <w:lvl w:ilvl="0" w:tplc="40A0C654">
      <w:start w:val="1"/>
      <w:numFmt w:val="decimal"/>
      <w:pStyle w:val="H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0616C"/>
    <w:multiLevelType w:val="hybridMultilevel"/>
    <w:tmpl w:val="2FAA0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773E8"/>
    <w:multiLevelType w:val="hybridMultilevel"/>
    <w:tmpl w:val="0040DA6C"/>
    <w:lvl w:ilvl="0" w:tplc="DD3E1C1A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C3420"/>
    <w:multiLevelType w:val="hybridMultilevel"/>
    <w:tmpl w:val="E37E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53"/>
        </w:tabs>
        <w:ind w:left="553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01411D"/>
    <w:multiLevelType w:val="hybridMultilevel"/>
    <w:tmpl w:val="499A0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97609"/>
    <w:multiLevelType w:val="hybridMultilevel"/>
    <w:tmpl w:val="13C8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95E53"/>
    <w:multiLevelType w:val="hybridMultilevel"/>
    <w:tmpl w:val="E714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076"/>
    <w:multiLevelType w:val="hybridMultilevel"/>
    <w:tmpl w:val="76C4D3A0"/>
    <w:lvl w:ilvl="0" w:tplc="04090005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5"/>
  </w:num>
  <w:num w:numId="16">
    <w:abstractNumId w:val="12"/>
  </w:num>
  <w:num w:numId="17">
    <w:abstractNumId w:val="1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2NDA2NDExtzQyMjdV0lEKTi0uzszPAykwrAUAHqS63CwAAAA="/>
  </w:docVars>
  <w:rsids>
    <w:rsidRoot w:val="00C27EF9"/>
    <w:rsid w:val="000007CA"/>
    <w:rsid w:val="00010ACB"/>
    <w:rsid w:val="000279EC"/>
    <w:rsid w:val="00052281"/>
    <w:rsid w:val="00054523"/>
    <w:rsid w:val="00065592"/>
    <w:rsid w:val="00075BED"/>
    <w:rsid w:val="00076AD5"/>
    <w:rsid w:val="00083137"/>
    <w:rsid w:val="0009195E"/>
    <w:rsid w:val="0009521A"/>
    <w:rsid w:val="000A2BDE"/>
    <w:rsid w:val="000E3112"/>
    <w:rsid w:val="000F581C"/>
    <w:rsid w:val="0011094D"/>
    <w:rsid w:val="001218A7"/>
    <w:rsid w:val="00157793"/>
    <w:rsid w:val="0016527D"/>
    <w:rsid w:val="00194F7A"/>
    <w:rsid w:val="001969A2"/>
    <w:rsid w:val="001A4AFE"/>
    <w:rsid w:val="001C4D40"/>
    <w:rsid w:val="001D4CF0"/>
    <w:rsid w:val="001D6F31"/>
    <w:rsid w:val="001E7B49"/>
    <w:rsid w:val="001F5F7D"/>
    <w:rsid w:val="002415C6"/>
    <w:rsid w:val="00275844"/>
    <w:rsid w:val="00275FE2"/>
    <w:rsid w:val="002C1F32"/>
    <w:rsid w:val="002F4411"/>
    <w:rsid w:val="002F6AE4"/>
    <w:rsid w:val="00316A7D"/>
    <w:rsid w:val="00340909"/>
    <w:rsid w:val="003818BE"/>
    <w:rsid w:val="003C4525"/>
    <w:rsid w:val="003D27DA"/>
    <w:rsid w:val="003D6DCD"/>
    <w:rsid w:val="003E631E"/>
    <w:rsid w:val="003E68BD"/>
    <w:rsid w:val="00464ED6"/>
    <w:rsid w:val="00475618"/>
    <w:rsid w:val="004A4DE3"/>
    <w:rsid w:val="004A4F8D"/>
    <w:rsid w:val="004E4425"/>
    <w:rsid w:val="004F35F7"/>
    <w:rsid w:val="004F7047"/>
    <w:rsid w:val="00524A72"/>
    <w:rsid w:val="00533B32"/>
    <w:rsid w:val="00536005"/>
    <w:rsid w:val="00545739"/>
    <w:rsid w:val="0055498B"/>
    <w:rsid w:val="00580D65"/>
    <w:rsid w:val="005A1C64"/>
    <w:rsid w:val="005C4BF4"/>
    <w:rsid w:val="005C4F81"/>
    <w:rsid w:val="006800E9"/>
    <w:rsid w:val="00680E8B"/>
    <w:rsid w:val="006E2C0C"/>
    <w:rsid w:val="006F0ACF"/>
    <w:rsid w:val="00701598"/>
    <w:rsid w:val="007370A8"/>
    <w:rsid w:val="00763625"/>
    <w:rsid w:val="007641EC"/>
    <w:rsid w:val="007709E0"/>
    <w:rsid w:val="00777C8E"/>
    <w:rsid w:val="00780DF4"/>
    <w:rsid w:val="007C096B"/>
    <w:rsid w:val="007D0011"/>
    <w:rsid w:val="0081671E"/>
    <w:rsid w:val="00834F0A"/>
    <w:rsid w:val="00845366"/>
    <w:rsid w:val="00853EFD"/>
    <w:rsid w:val="00855AB6"/>
    <w:rsid w:val="008B6588"/>
    <w:rsid w:val="008C0378"/>
    <w:rsid w:val="008C3207"/>
    <w:rsid w:val="008D162D"/>
    <w:rsid w:val="008E7E12"/>
    <w:rsid w:val="00913108"/>
    <w:rsid w:val="0092445D"/>
    <w:rsid w:val="00934499"/>
    <w:rsid w:val="00941368"/>
    <w:rsid w:val="00952A96"/>
    <w:rsid w:val="00955C3A"/>
    <w:rsid w:val="00994F78"/>
    <w:rsid w:val="009B6458"/>
    <w:rsid w:val="009C1D31"/>
    <w:rsid w:val="009C4EB3"/>
    <w:rsid w:val="009E1222"/>
    <w:rsid w:val="009E3726"/>
    <w:rsid w:val="00A20107"/>
    <w:rsid w:val="00A24AEA"/>
    <w:rsid w:val="00A44EC7"/>
    <w:rsid w:val="00A566A8"/>
    <w:rsid w:val="00A61E7B"/>
    <w:rsid w:val="00A9519F"/>
    <w:rsid w:val="00A954B0"/>
    <w:rsid w:val="00AC0F19"/>
    <w:rsid w:val="00B26CBD"/>
    <w:rsid w:val="00B51BD7"/>
    <w:rsid w:val="00B549EF"/>
    <w:rsid w:val="00B70B9B"/>
    <w:rsid w:val="00B8696E"/>
    <w:rsid w:val="00B9787C"/>
    <w:rsid w:val="00BB2C4F"/>
    <w:rsid w:val="00BD0DB6"/>
    <w:rsid w:val="00C0625D"/>
    <w:rsid w:val="00C27EF9"/>
    <w:rsid w:val="00C33F6D"/>
    <w:rsid w:val="00D13443"/>
    <w:rsid w:val="00D42CEF"/>
    <w:rsid w:val="00D46A28"/>
    <w:rsid w:val="00D572CB"/>
    <w:rsid w:val="00D75A94"/>
    <w:rsid w:val="00DB0C57"/>
    <w:rsid w:val="00DE5ADE"/>
    <w:rsid w:val="00DF0DE3"/>
    <w:rsid w:val="00DF16E5"/>
    <w:rsid w:val="00E27AC2"/>
    <w:rsid w:val="00E5098F"/>
    <w:rsid w:val="00E62729"/>
    <w:rsid w:val="00E66EA9"/>
    <w:rsid w:val="00E82842"/>
    <w:rsid w:val="00EF5609"/>
    <w:rsid w:val="00F15A41"/>
    <w:rsid w:val="00F210BB"/>
    <w:rsid w:val="00F23476"/>
    <w:rsid w:val="00F24559"/>
    <w:rsid w:val="00F46230"/>
    <w:rsid w:val="00F922A4"/>
    <w:rsid w:val="00FA2B59"/>
    <w:rsid w:val="00FA332F"/>
    <w:rsid w:val="00FA4E24"/>
    <w:rsid w:val="00FC2D20"/>
    <w:rsid w:val="00FC4C56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83BB"/>
  <w15:docId w15:val="{A64889C8-01AB-49E8-991A-EA4C5CD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BD7"/>
  </w:style>
  <w:style w:type="paragraph" w:styleId="Heading1">
    <w:name w:val="heading 1"/>
    <w:basedOn w:val="Normal"/>
    <w:next w:val="Normal"/>
    <w:link w:val="Heading1Char"/>
    <w:uiPriority w:val="9"/>
    <w:qFormat/>
    <w:rsid w:val="00F23476"/>
    <w:pPr>
      <w:keepNext/>
      <w:keepLines/>
      <w:spacing w:after="113" w:line="560" w:lineRule="exact"/>
      <w:outlineLvl w:val="0"/>
    </w:pPr>
    <w:rPr>
      <w:rFonts w:asciiTheme="majorHAnsi" w:eastAsiaTheme="majorEastAsia" w:hAnsiTheme="majorHAnsi" w:cstheme="majorBidi"/>
      <w:color w:val="003150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59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34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4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4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3476"/>
    <w:rPr>
      <w:color w:val="00759A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F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23476"/>
    <w:pPr>
      <w:numPr>
        <w:numId w:val="17"/>
      </w:numPr>
      <w:spacing w:before="113" w:after="113" w:line="240" w:lineRule="atLeast"/>
    </w:pPr>
    <w:rPr>
      <w:rFonts w:ascii="Arial" w:eastAsiaTheme="majorEastAsia" w:hAnsi="Arial" w:cstheme="majorBidi"/>
      <w:color w:val="000000" w:themeColor="text1"/>
      <w:spacing w:val="-2"/>
      <w:kern w:val="28"/>
      <w:sz w:val="20"/>
      <w:szCs w:val="52"/>
      <w:lang w:val="en-AU"/>
    </w:rPr>
  </w:style>
  <w:style w:type="numbering" w:customStyle="1" w:styleId="Bullets">
    <w:name w:val="Bullets"/>
    <w:basedOn w:val="NoList"/>
    <w:uiPriority w:val="99"/>
    <w:rsid w:val="00F23476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23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4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3476"/>
    <w:rPr>
      <w:color w:val="A17AAA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A1C6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2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76"/>
  </w:style>
  <w:style w:type="paragraph" w:customStyle="1" w:styleId="BodyCopy">
    <w:name w:val="Body Copy"/>
    <w:link w:val="BodyCopyChar"/>
    <w:qFormat/>
    <w:rsid w:val="00F23476"/>
    <w:pPr>
      <w:spacing w:before="57" w:after="120" w:line="250" w:lineRule="atLeast"/>
    </w:pPr>
    <w:rPr>
      <w:rFonts w:eastAsiaTheme="majorEastAsia" w:cstheme="majorBidi"/>
      <w:sz w:val="20"/>
      <w:szCs w:val="52"/>
      <w:lang w:val="en-AU"/>
    </w:rPr>
  </w:style>
  <w:style w:type="character" w:customStyle="1" w:styleId="BodyCopyChar">
    <w:name w:val="Body Copy Char"/>
    <w:basedOn w:val="DefaultParagraphFont"/>
    <w:link w:val="BodyCopy"/>
    <w:rsid w:val="00F23476"/>
    <w:rPr>
      <w:rFonts w:eastAsiaTheme="majorEastAsia" w:cstheme="majorBidi"/>
      <w:sz w:val="20"/>
      <w:szCs w:val="52"/>
      <w:lang w:val="en-AU"/>
    </w:rPr>
  </w:style>
  <w:style w:type="paragraph" w:customStyle="1" w:styleId="BodyBullets">
    <w:name w:val="Body Bullets"/>
    <w:basedOn w:val="Normal"/>
    <w:link w:val="BodyBulletsChar"/>
    <w:qFormat/>
    <w:rsid w:val="00F23476"/>
    <w:pPr>
      <w:spacing w:before="120" w:after="120" w:line="240" w:lineRule="atLeast"/>
      <w:ind w:left="720" w:hanging="360"/>
    </w:pPr>
    <w:rPr>
      <w:rFonts w:ascii="Arial" w:eastAsia="Arial" w:hAnsi="Arial" w:cs="Times New Roman"/>
      <w:sz w:val="20"/>
      <w:szCs w:val="20"/>
      <w:lang w:val="en-AU"/>
    </w:rPr>
  </w:style>
  <w:style w:type="character" w:customStyle="1" w:styleId="BodyBulletsChar">
    <w:name w:val="Body Bullets Char"/>
    <w:basedOn w:val="DefaultParagraphFont"/>
    <w:link w:val="BodyBullets"/>
    <w:rsid w:val="00F23476"/>
    <w:rPr>
      <w:rFonts w:ascii="Arial" w:eastAsia="Arial" w:hAnsi="Arial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F234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3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3476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476"/>
    <w:rPr>
      <w:rFonts w:asciiTheme="majorHAnsi" w:eastAsiaTheme="majorEastAsia" w:hAnsiTheme="majorHAnsi" w:cstheme="majorBidi"/>
      <w:b/>
      <w:bCs/>
      <w:color w:val="00759A" w:themeColor="accent1"/>
      <w:sz w:val="26"/>
      <w:szCs w:val="26"/>
    </w:rPr>
  </w:style>
  <w:style w:type="paragraph" w:customStyle="1" w:styleId="H2">
    <w:name w:val="H2"/>
    <w:basedOn w:val="Heading2"/>
    <w:qFormat/>
    <w:rsid w:val="00F23476"/>
    <w:pPr>
      <w:keepNext w:val="0"/>
      <w:keepLines w:val="0"/>
      <w:numPr>
        <w:numId w:val="18"/>
      </w:numPr>
      <w:tabs>
        <w:tab w:val="num" w:pos="360"/>
      </w:tabs>
      <w:spacing w:before="120" w:line="24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nhideWhenUsed/>
    <w:rsid w:val="00F2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3476"/>
  </w:style>
  <w:style w:type="character" w:customStyle="1" w:styleId="Heading1Char">
    <w:name w:val="Heading 1 Char"/>
    <w:basedOn w:val="DefaultParagraphFont"/>
    <w:link w:val="Heading1"/>
    <w:uiPriority w:val="9"/>
    <w:rsid w:val="00F23476"/>
    <w:rPr>
      <w:rFonts w:asciiTheme="majorHAnsi" w:eastAsiaTheme="majorEastAsia" w:hAnsiTheme="majorHAnsi" w:cstheme="majorBidi"/>
      <w:color w:val="003150" w:themeColor="text2"/>
      <w:sz w:val="56"/>
      <w:szCs w:val="32"/>
    </w:rPr>
  </w:style>
  <w:style w:type="paragraph" w:customStyle="1" w:styleId="Tablebodyrow">
    <w:name w:val="Table body row"/>
    <w:basedOn w:val="Normal"/>
    <w:rsid w:val="00F23476"/>
    <w:pPr>
      <w:spacing w:before="60" w:after="60" w:line="240" w:lineRule="auto"/>
    </w:pPr>
    <w:rPr>
      <w:rFonts w:eastAsiaTheme="majorEastAsia" w:cstheme="majorBidi"/>
      <w:sz w:val="20"/>
      <w:szCs w:val="52"/>
      <w:lang w:val="en-AU"/>
    </w:rPr>
  </w:style>
  <w:style w:type="paragraph" w:customStyle="1" w:styleId="Tablebullet">
    <w:name w:val="Table bullet"/>
    <w:basedOn w:val="Tablebodyrow"/>
    <w:rsid w:val="00A61E7B"/>
    <w:pPr>
      <w:numPr>
        <w:numId w:val="19"/>
      </w:numPr>
      <w:tabs>
        <w:tab w:val="left" w:pos="284"/>
      </w:tabs>
      <w:ind w:left="284" w:hanging="284"/>
    </w:pPr>
    <w:rPr>
      <w:rFonts w:eastAsiaTheme="minorHAnsi" w:cs="Times New Roman"/>
      <w:szCs w:val="20"/>
      <w:lang w:eastAsia="en-AU"/>
    </w:rPr>
  </w:style>
  <w:style w:type="paragraph" w:customStyle="1" w:styleId="Tableheaderrow">
    <w:name w:val="Table header row"/>
    <w:basedOn w:val="Normal"/>
    <w:rsid w:val="00F23476"/>
    <w:pPr>
      <w:keepNext/>
      <w:spacing w:before="60" w:after="60" w:line="240" w:lineRule="auto"/>
    </w:pPr>
    <w:rPr>
      <w:rFonts w:asciiTheme="majorHAnsi" w:hAnsiTheme="majorHAnsi" w:cstheme="majorHAnsi"/>
      <w:b/>
      <w:color w:val="FFFFFF" w:themeColor="background1"/>
      <w:sz w:val="23"/>
      <w:szCs w:val="23"/>
      <w:lang w:val="en-AU"/>
    </w:rPr>
  </w:style>
  <w:style w:type="paragraph" w:customStyle="1" w:styleId="Tablesub-headerrow">
    <w:name w:val="Table sub-header row"/>
    <w:qFormat/>
    <w:rsid w:val="00F23476"/>
    <w:pPr>
      <w:keepNext/>
      <w:spacing w:before="60" w:after="60" w:line="240" w:lineRule="auto"/>
    </w:pPr>
    <w:rPr>
      <w:rFonts w:eastAsiaTheme="majorEastAsia" w:cstheme="majorBidi"/>
      <w:b/>
      <w:color w:val="00759A" w:themeColor="accent1"/>
      <w:sz w:val="20"/>
      <w:szCs w:val="52"/>
      <w:lang w:val="en-AU"/>
    </w:rPr>
  </w:style>
  <w:style w:type="table" w:customStyle="1" w:styleId="TableGrid0">
    <w:name w:val="TableGrid"/>
    <w:rsid w:val="00F234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C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ustraliaawardspakista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australiaawardspakista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ustraliaawardspakistan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ustraliaawardspakistan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ustraliaawardspakist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ASWA Owen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CD14A6CC61408557E0D9AC5C17E5" ma:contentTypeVersion="0" ma:contentTypeDescription="Create a new document." ma:contentTypeScope="" ma:versionID="432402accc6617e7ddabbf5d81bbcf08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4107af1b1278fb099e8d8c7f4770d155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7CC5A-7D5A-48C2-BCC3-8197A0567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0080C-BD79-4AB3-A134-F346D77D0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5EF2-8CAF-4D47-8DCE-A83330B92C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12924D-7F6E-44F0-A992-A7DF325C1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7D6433-8BFE-4B45-93DF-F284E2A6A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Michael_Saldon</dc:creator>
  <cp:lastModifiedBy>Faizia Mahmood</cp:lastModifiedBy>
  <cp:revision>28</cp:revision>
  <dcterms:created xsi:type="dcterms:W3CDTF">2018-01-22T08:26:00Z</dcterms:created>
  <dcterms:modified xsi:type="dcterms:W3CDTF">2022-01-27T11:14:00Z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0x0101006A41CD14A6CC61408557E0D9AC5C17E5</vt:lpwstr>
  </property>
</Properties>
</file>